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7A1B7F7" w14:textId="2632A710" w:rsidR="00D949A0" w:rsidRPr="00D949A0" w:rsidRDefault="00D949A0" w:rsidP="00D949A0">
      <w:pPr>
        <w:spacing w:line="240" w:lineRule="atLeast"/>
        <w:rPr>
          <w:rFonts w:ascii="Arial" w:hAnsi="Arial" w:cs="Arial"/>
          <w:b/>
          <w:bCs/>
          <w:snapToGrid w:val="0"/>
          <w:lang w:val="en-GB"/>
        </w:rPr>
      </w:pPr>
      <w:r w:rsidRPr="00D949A0">
        <w:rPr>
          <w:rFonts w:ascii="Arial" w:hAnsi="Arial" w:cs="Arial"/>
          <w:b/>
          <w:bCs/>
          <w:snapToGrid w:val="0"/>
          <w:lang w:val="en-GB"/>
        </w:rPr>
        <w:t>3GPP TSG RAN WG1 #107-e</w:t>
      </w:r>
      <w:r w:rsidRPr="00D949A0">
        <w:rPr>
          <w:rFonts w:ascii="Arial" w:hAnsi="Arial" w:cs="Arial"/>
          <w:b/>
          <w:bCs/>
          <w:snapToGrid w:val="0"/>
          <w:lang w:val="en-GB"/>
        </w:rPr>
        <w:tab/>
        <w:t xml:space="preserve">   </w:t>
      </w:r>
      <w:r w:rsidRPr="00D949A0">
        <w:rPr>
          <w:rFonts w:ascii="Arial" w:hAnsi="Arial" w:cs="Arial"/>
          <w:b/>
          <w:bCs/>
          <w:snapToGrid w:val="0"/>
          <w:lang w:val="en-GB"/>
        </w:rPr>
        <w:tab/>
        <w:t xml:space="preserve"> </w:t>
      </w:r>
      <w:r w:rsidRPr="00D949A0">
        <w:rPr>
          <w:rFonts w:ascii="Arial" w:hAnsi="Arial" w:cs="Arial"/>
          <w:b/>
          <w:bCs/>
          <w:snapToGrid w:val="0"/>
          <w:lang w:val="en-GB"/>
        </w:rPr>
        <w:tab/>
        <w:t xml:space="preserve">  </w:t>
      </w:r>
      <w:r w:rsidRPr="00D949A0">
        <w:rPr>
          <w:rFonts w:ascii="Arial" w:hAnsi="Arial" w:cs="Arial"/>
          <w:b/>
          <w:bCs/>
          <w:snapToGrid w:val="0"/>
          <w:lang w:val="en-GB"/>
        </w:rPr>
        <w:tab/>
        <w:t xml:space="preserve">                </w:t>
      </w:r>
      <w:r w:rsidRPr="00D949A0">
        <w:rPr>
          <w:rFonts w:ascii="Arial" w:hAnsi="Arial" w:cs="Arial"/>
          <w:b/>
          <w:bCs/>
          <w:snapToGrid w:val="0"/>
          <w:lang w:val="en-GB"/>
        </w:rPr>
        <w:tab/>
        <w:t xml:space="preserve">      R1-211145</w:t>
      </w:r>
      <w:r w:rsidRPr="00D949A0">
        <w:rPr>
          <w:rFonts w:ascii="Arial" w:hAnsi="Arial" w:cs="Arial"/>
          <w:b/>
          <w:bCs/>
          <w:snapToGrid w:val="0"/>
          <w:lang w:val="en-GB"/>
        </w:rPr>
        <w:t>4</w:t>
      </w:r>
    </w:p>
    <w:p w14:paraId="421B647C" w14:textId="77777777" w:rsidR="00D949A0" w:rsidRPr="00D949A0" w:rsidRDefault="00D949A0" w:rsidP="00D949A0">
      <w:pPr>
        <w:pBdr>
          <w:bottom w:val="single" w:sz="12" w:space="1" w:color="auto"/>
        </w:pBdr>
        <w:spacing w:line="240" w:lineRule="atLeast"/>
        <w:rPr>
          <w:rFonts w:ascii="Arial" w:hAnsi="Arial" w:cs="Arial"/>
          <w:b/>
          <w:bCs/>
          <w:snapToGrid w:val="0"/>
          <w:lang w:val="en-GB"/>
        </w:rPr>
      </w:pPr>
      <w:proofErr w:type="gramStart"/>
      <w:r w:rsidRPr="00D949A0">
        <w:rPr>
          <w:rFonts w:ascii="Arial" w:hAnsi="Arial" w:cs="Arial"/>
          <w:b/>
          <w:bCs/>
          <w:snapToGrid w:val="0"/>
          <w:lang w:val="en-GB"/>
        </w:rPr>
        <w:t>e-Meeting</w:t>
      </w:r>
      <w:proofErr w:type="gramEnd"/>
      <w:r w:rsidRPr="00D949A0">
        <w:rPr>
          <w:rFonts w:ascii="Arial" w:hAnsi="Arial" w:cs="Arial"/>
          <w:b/>
          <w:bCs/>
          <w:snapToGrid w:val="0"/>
          <w:lang w:val="en-GB"/>
        </w:rPr>
        <w:t>, November 11</w:t>
      </w:r>
      <w:r w:rsidRPr="00D949A0">
        <w:rPr>
          <w:rFonts w:ascii="Arial" w:eastAsia="MS Mincho" w:hAnsi="Arial" w:cs="Arial"/>
          <w:b/>
          <w:bCs/>
          <w:vertAlign w:val="superscript"/>
          <w:lang w:val="en-GB" w:eastAsia="ja-JP"/>
        </w:rPr>
        <w:t>th</w:t>
      </w:r>
      <w:r w:rsidRPr="00D949A0">
        <w:rPr>
          <w:rFonts w:ascii="Arial" w:eastAsia="MS Mincho" w:hAnsi="Arial" w:cs="Arial"/>
          <w:b/>
          <w:bCs/>
          <w:lang w:val="en-GB" w:eastAsia="ja-JP"/>
        </w:rPr>
        <w:t xml:space="preserve"> – 19</w:t>
      </w:r>
      <w:r w:rsidRPr="00D949A0">
        <w:rPr>
          <w:rFonts w:ascii="Arial" w:eastAsia="MS Mincho" w:hAnsi="Arial" w:cs="Arial"/>
          <w:b/>
          <w:bCs/>
          <w:vertAlign w:val="superscript"/>
          <w:lang w:val="en-GB" w:eastAsia="ja-JP"/>
        </w:rPr>
        <w:t>th</w:t>
      </w:r>
      <w:r w:rsidRPr="00D949A0">
        <w:rPr>
          <w:rFonts w:ascii="Arial" w:eastAsia="MS Mincho" w:hAnsi="Arial" w:cs="Arial"/>
          <w:b/>
          <w:bCs/>
          <w:lang w:val="en-GB" w:eastAsia="ja-JP"/>
        </w:rPr>
        <w:t>, 2021</w:t>
      </w:r>
    </w:p>
    <w:p w14:paraId="260329CA" w14:textId="77777777"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Pr="00D949A0">
        <w:rPr>
          <w:rFonts w:ascii="Times New Roman" w:hAnsi="Times New Roman"/>
        </w:rPr>
        <w:t>8.1.2.1</w:t>
      </w:r>
    </w:p>
    <w:p w14:paraId="6266EABF" w14:textId="77777777" w:rsidR="004A0DEB" w:rsidRPr="00D949A0" w:rsidRDefault="004A0DEB" w:rsidP="004A0DEB">
      <w:pPr>
        <w:tabs>
          <w:tab w:val="left" w:pos="1985"/>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p>
    <w:p w14:paraId="21487C5A" w14:textId="77777777"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Pr="00D949A0">
        <w:rPr>
          <w:rFonts w:ascii="Times New Roman" w:hAnsi="Times New Roman"/>
        </w:rPr>
        <w:t>Enhancements on Multi-TRP for PDCCH, PUCCH and PUSCH</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42D18828" w14:textId="3B17E510" w:rsidR="00E344F9" w:rsidRPr="00585A18" w:rsidRDefault="00B458A3" w:rsidP="00585A18">
      <w:pPr>
        <w:ind w:firstLineChars="193" w:firstLine="425"/>
        <w:rPr>
          <w:rFonts w:ascii="Times New Roman" w:hAnsi="Times New Roman"/>
          <w:sz w:val="22"/>
          <w:szCs w:val="22"/>
        </w:rPr>
      </w:pPr>
      <w:r w:rsidRPr="00585A18">
        <w:rPr>
          <w:rFonts w:ascii="Times New Roman" w:hAnsi="Times New Roman"/>
          <w:sz w:val="22"/>
          <w:szCs w:val="22"/>
        </w:rPr>
        <w:t>Rel-15/16 PUSCH/PUCCH repetition in time domain for single TRP is supported and PDCCH reliability enhancement from single TRP was discussed in Rel-16</w:t>
      </w:r>
      <w:r w:rsidR="000B1DF6" w:rsidRPr="00585A18">
        <w:rPr>
          <w:rFonts w:ascii="Times New Roman" w:hAnsi="Times New Roman"/>
          <w:sz w:val="22"/>
          <w:szCs w:val="22"/>
        </w:rPr>
        <w:t xml:space="preserve">. </w:t>
      </w:r>
      <w:r w:rsidR="00E344F9" w:rsidRPr="00585A18">
        <w:rPr>
          <w:rFonts w:ascii="Times New Roman" w:hAnsi="Times New Roman"/>
          <w:sz w:val="22"/>
          <w:szCs w:val="22"/>
        </w:rPr>
        <w:t xml:space="preserve">In this contribution, we </w:t>
      </w:r>
      <w:r w:rsidR="009F2F99" w:rsidRPr="00585A18">
        <w:rPr>
          <w:rFonts w:ascii="Times New Roman" w:hAnsi="Times New Roman"/>
          <w:sz w:val="22"/>
          <w:szCs w:val="22"/>
        </w:rPr>
        <w:t xml:space="preserve">discuss reliability enhancement and robustness using multi-TRP for PDCCH/PUSCH/PUCCH. </w:t>
      </w:r>
    </w:p>
    <w:p w14:paraId="27B63040" w14:textId="7345E30E" w:rsidR="001E74D3" w:rsidRPr="004A0DEB" w:rsidRDefault="00FE3657" w:rsidP="001E74D3">
      <w:pPr>
        <w:pStyle w:val="1"/>
        <w:pBdr>
          <w:top w:val="single" w:sz="12" w:space="1" w:color="auto"/>
        </w:pBdr>
        <w:spacing w:before="360" w:line="360" w:lineRule="auto"/>
        <w:rPr>
          <w:rFonts w:ascii="Times New Roman" w:hAnsi="Times New Roman"/>
          <w:color w:val="auto"/>
          <w:sz w:val="32"/>
          <w:szCs w:val="32"/>
        </w:rPr>
      </w:pPr>
      <w:r w:rsidRPr="004A0DEB">
        <w:rPr>
          <w:rFonts w:ascii="Times New Roman" w:hAnsi="Times New Roman"/>
          <w:color w:val="auto"/>
          <w:sz w:val="32"/>
          <w:szCs w:val="32"/>
        </w:rPr>
        <w:t>Discussion</w:t>
      </w:r>
    </w:p>
    <w:p w14:paraId="4661DE94" w14:textId="4BD230EB" w:rsidR="006939BD" w:rsidRPr="004A0DEB" w:rsidRDefault="009F2F99" w:rsidP="009F2F99">
      <w:pPr>
        <w:pStyle w:val="2"/>
        <w:rPr>
          <w:i w:val="0"/>
        </w:rPr>
      </w:pPr>
      <w:r w:rsidRPr="004A0DEB">
        <w:rPr>
          <w:rFonts w:hint="eastAsia"/>
          <w:i w:val="0"/>
        </w:rPr>
        <w:t xml:space="preserve">PDCCH </w:t>
      </w:r>
      <w:r w:rsidRPr="004A0DEB">
        <w:rPr>
          <w:i w:val="0"/>
        </w:rPr>
        <w:t>reliability enhancement using multi-TRP</w:t>
      </w:r>
    </w:p>
    <w:p w14:paraId="47BB5949" w14:textId="75A56FFC" w:rsidR="00267EDC" w:rsidRPr="00585A18" w:rsidRDefault="00EA39D3">
      <w:pPr>
        <w:spacing w:after="180"/>
        <w:ind w:firstLineChars="100" w:firstLine="220"/>
        <w:rPr>
          <w:rFonts w:ascii="Times New Roman" w:hAnsi="Times New Roman"/>
          <w:sz w:val="22"/>
          <w:szCs w:val="22"/>
        </w:rPr>
      </w:pPr>
      <w:r w:rsidRPr="00585A18">
        <w:rPr>
          <w:rFonts w:ascii="Times New Roman" w:hAnsi="Times New Roman"/>
          <w:sz w:val="22"/>
          <w:szCs w:val="22"/>
        </w:rPr>
        <w:t xml:space="preserve">There are several UE implantation on how to </w:t>
      </w:r>
      <w:r w:rsidR="00FF12D5" w:rsidRPr="00585A18">
        <w:rPr>
          <w:rFonts w:ascii="Times New Roman" w:hAnsi="Times New Roman"/>
          <w:sz w:val="22"/>
          <w:szCs w:val="22"/>
        </w:rPr>
        <w:t xml:space="preserve">conduct </w:t>
      </w:r>
      <w:r w:rsidRPr="00585A18">
        <w:rPr>
          <w:rFonts w:ascii="Times New Roman" w:hAnsi="Times New Roman"/>
          <w:sz w:val="22"/>
          <w:szCs w:val="22"/>
        </w:rPr>
        <w:t xml:space="preserve">BD for a given pair of PDCCH candidates and </w:t>
      </w:r>
      <w:r w:rsidR="004373AE" w:rsidRPr="00585A18">
        <w:rPr>
          <w:rFonts w:ascii="Times New Roman" w:hAnsi="Times New Roman"/>
          <w:sz w:val="22"/>
          <w:szCs w:val="22"/>
        </w:rPr>
        <w:t xml:space="preserve">several options on how to count BD number </w:t>
      </w:r>
      <w:r w:rsidR="00DF2A25" w:rsidRPr="00585A18">
        <w:rPr>
          <w:rFonts w:ascii="Times New Roman" w:hAnsi="Times New Roman"/>
          <w:sz w:val="22"/>
          <w:szCs w:val="22"/>
        </w:rPr>
        <w:t xml:space="preserve">were </w:t>
      </w:r>
      <w:r w:rsidRPr="00585A18">
        <w:rPr>
          <w:rFonts w:ascii="Times New Roman" w:hAnsi="Times New Roman"/>
          <w:sz w:val="22"/>
          <w:szCs w:val="22"/>
        </w:rPr>
        <w:t>discussed</w:t>
      </w:r>
      <w:r w:rsidR="00DF2A25" w:rsidRPr="00585A18">
        <w:rPr>
          <w:rFonts w:ascii="Times New Roman" w:hAnsi="Times New Roman"/>
          <w:sz w:val="22"/>
          <w:szCs w:val="22"/>
        </w:rPr>
        <w:t>. In RAN1#104bis meeting,</w:t>
      </w:r>
      <w:r w:rsidRPr="00585A18">
        <w:rPr>
          <w:rFonts w:ascii="Times New Roman" w:hAnsi="Times New Roman"/>
          <w:sz w:val="22"/>
          <w:szCs w:val="22"/>
        </w:rPr>
        <w:t xml:space="preserve"> </w:t>
      </w:r>
      <w:r w:rsidR="00267EDC" w:rsidRPr="00585A18">
        <w:rPr>
          <w:rFonts w:ascii="Times New Roman" w:hAnsi="Times New Roman"/>
          <w:sz w:val="22"/>
          <w:szCs w:val="22"/>
        </w:rPr>
        <w:t xml:space="preserve">2 and 3 are agreed as candidate number </w:t>
      </w:r>
      <w:r w:rsidR="00DF2A25" w:rsidRPr="00585A18">
        <w:rPr>
          <w:rFonts w:ascii="Times New Roman" w:hAnsi="Times New Roman"/>
          <w:sz w:val="22"/>
          <w:szCs w:val="22"/>
        </w:rPr>
        <w:t xml:space="preserve">UE reports </w:t>
      </w:r>
      <w:r w:rsidR="00FF12D5" w:rsidRPr="00585A18">
        <w:rPr>
          <w:rFonts w:ascii="Times New Roman" w:hAnsi="Times New Roman"/>
          <w:sz w:val="22"/>
          <w:szCs w:val="22"/>
        </w:rPr>
        <w:t>for a linked two PDCCH candidates</w:t>
      </w:r>
      <w:r w:rsidRPr="00585A18">
        <w:rPr>
          <w:rFonts w:ascii="Times New Roman" w:hAnsi="Times New Roman"/>
          <w:sz w:val="22"/>
          <w:szCs w:val="22"/>
        </w:rPr>
        <w:t xml:space="preserve">. </w:t>
      </w:r>
      <w:r w:rsidR="00267EDC" w:rsidRPr="00585A18">
        <w:rPr>
          <w:rFonts w:ascii="Times New Roman" w:hAnsi="Times New Roman"/>
          <w:sz w:val="22"/>
          <w:szCs w:val="22"/>
        </w:rPr>
        <w:t xml:space="preserve">There are several remaining FFS points regarding this issue. One of them is whether reporting BD number implies </w:t>
      </w:r>
      <w:r w:rsidR="00DE4678" w:rsidRPr="00585A18">
        <w:rPr>
          <w:rFonts w:ascii="Times New Roman" w:hAnsi="Times New Roman"/>
          <w:sz w:val="22"/>
          <w:szCs w:val="22"/>
        </w:rPr>
        <w:t xml:space="preserve">for </w:t>
      </w:r>
      <w:r w:rsidR="00267EDC" w:rsidRPr="00585A18">
        <w:rPr>
          <w:rFonts w:ascii="Times New Roman" w:hAnsi="Times New Roman"/>
          <w:sz w:val="22"/>
          <w:szCs w:val="22"/>
        </w:rPr>
        <w:t xml:space="preserve">UE </w:t>
      </w:r>
      <w:r w:rsidR="00DE4678" w:rsidRPr="00585A18">
        <w:rPr>
          <w:rFonts w:ascii="Times New Roman" w:hAnsi="Times New Roman"/>
          <w:sz w:val="22"/>
          <w:szCs w:val="22"/>
        </w:rPr>
        <w:t xml:space="preserve">to </w:t>
      </w:r>
      <w:r w:rsidR="00267EDC" w:rsidRPr="00585A18">
        <w:rPr>
          <w:rFonts w:ascii="Times New Roman" w:hAnsi="Times New Roman"/>
          <w:sz w:val="22"/>
          <w:szCs w:val="22"/>
        </w:rPr>
        <w:t xml:space="preserve">support soft combining. From our understanding, if UE reports 3, </w:t>
      </w:r>
      <w:r w:rsidR="00F52A48" w:rsidRPr="00585A18">
        <w:rPr>
          <w:rFonts w:ascii="Times New Roman" w:hAnsi="Times New Roman"/>
          <w:sz w:val="22"/>
          <w:szCs w:val="22"/>
        </w:rPr>
        <w:t>it</w:t>
      </w:r>
      <w:r w:rsidR="00267EDC" w:rsidRPr="00585A18">
        <w:rPr>
          <w:rFonts w:ascii="Times New Roman" w:hAnsi="Times New Roman"/>
          <w:sz w:val="22"/>
          <w:szCs w:val="22"/>
        </w:rPr>
        <w:t xml:space="preserve"> is capable of combining based BD</w:t>
      </w:r>
      <w:r w:rsidR="00F52A48" w:rsidRPr="00585A18">
        <w:rPr>
          <w:rFonts w:ascii="Times New Roman" w:hAnsi="Times New Roman"/>
          <w:sz w:val="22"/>
          <w:szCs w:val="22"/>
        </w:rPr>
        <w:t>. On the other hand, if UE reports 2, two implementations with or without soft combining</w:t>
      </w:r>
      <w:r w:rsidR="00267EDC" w:rsidRPr="00585A18">
        <w:rPr>
          <w:rFonts w:ascii="Times New Roman" w:hAnsi="Times New Roman"/>
          <w:sz w:val="22"/>
          <w:szCs w:val="22"/>
        </w:rPr>
        <w:t xml:space="preserve"> </w:t>
      </w:r>
      <w:r w:rsidR="00F52A48" w:rsidRPr="00585A18">
        <w:rPr>
          <w:rFonts w:ascii="Times New Roman" w:hAnsi="Times New Roman"/>
          <w:sz w:val="22"/>
          <w:szCs w:val="22"/>
        </w:rPr>
        <w:t>are possible</w:t>
      </w:r>
      <w:r w:rsidR="00DE4678" w:rsidRPr="00585A18">
        <w:rPr>
          <w:rFonts w:ascii="Times New Roman" w:hAnsi="Times New Roman"/>
          <w:sz w:val="22"/>
          <w:szCs w:val="22"/>
        </w:rPr>
        <w:t xml:space="preserve"> but,</w:t>
      </w:r>
      <w:r w:rsidR="00F52A48" w:rsidRPr="00585A18">
        <w:rPr>
          <w:rFonts w:ascii="Times New Roman" w:hAnsi="Times New Roman"/>
          <w:sz w:val="22"/>
          <w:szCs w:val="22"/>
        </w:rPr>
        <w:t xml:space="preserve"> </w:t>
      </w:r>
      <w:r w:rsidR="00DE4678" w:rsidRPr="00585A18">
        <w:rPr>
          <w:rFonts w:ascii="Times New Roman" w:hAnsi="Times New Roman"/>
          <w:sz w:val="22"/>
          <w:szCs w:val="22"/>
        </w:rPr>
        <w:t>c</w:t>
      </w:r>
      <w:r w:rsidR="00F52A48" w:rsidRPr="00585A18">
        <w:rPr>
          <w:rFonts w:ascii="Times New Roman" w:hAnsi="Times New Roman"/>
          <w:sz w:val="22"/>
          <w:szCs w:val="22"/>
        </w:rPr>
        <w:t>onsidering RAN 4 test requirement, it should be decided whether the requirement for 2 BD is based on whether soft combining or not</w:t>
      </w:r>
      <w:r w:rsidR="00DE4678" w:rsidRPr="00585A18">
        <w:rPr>
          <w:rFonts w:ascii="Times New Roman" w:hAnsi="Times New Roman"/>
          <w:sz w:val="22"/>
          <w:szCs w:val="22"/>
        </w:rPr>
        <w:t>. Therefore,</w:t>
      </w:r>
      <w:r w:rsidR="00F52A48" w:rsidRPr="00585A18">
        <w:rPr>
          <w:rFonts w:ascii="Times New Roman" w:hAnsi="Times New Roman"/>
          <w:sz w:val="22"/>
          <w:szCs w:val="22"/>
        </w:rPr>
        <w:t xml:space="preserve"> RAN 1 needs to decide whether 2 BD means two separate decoding or one individual decoding and one soft combining.</w:t>
      </w:r>
    </w:p>
    <w:p w14:paraId="53887152" w14:textId="7ABEF3E6" w:rsidR="003A3A6F" w:rsidRPr="00585A18" w:rsidRDefault="003A3A6F">
      <w:pPr>
        <w:spacing w:after="180"/>
        <w:ind w:firstLineChars="100" w:firstLine="220"/>
        <w:rPr>
          <w:rFonts w:ascii="Times New Roman" w:hAnsi="Times New Roman"/>
          <w:sz w:val="22"/>
          <w:szCs w:val="22"/>
        </w:rPr>
      </w:pPr>
      <w:r>
        <w:rPr>
          <w:rFonts w:ascii="Times New Roman" w:hAnsi="Times New Roman"/>
          <w:sz w:val="22"/>
          <w:szCs w:val="22"/>
        </w:rPr>
        <w:t>In the last meeting, t</w:t>
      </w:r>
      <w:r w:rsidRPr="00D949A0">
        <w:rPr>
          <w:rFonts w:ascii="Times New Roman" w:hAnsi="Times New Roman"/>
          <w:sz w:val="22"/>
          <w:szCs w:val="22"/>
        </w:rPr>
        <w:t xml:space="preserve">here was no consensus to introduce RRC configuration for the number of </w:t>
      </w:r>
      <w:proofErr w:type="spellStart"/>
      <w:r w:rsidRPr="00D949A0">
        <w:rPr>
          <w:rFonts w:ascii="Times New Roman" w:hAnsi="Times New Roman"/>
          <w:sz w:val="22"/>
          <w:szCs w:val="22"/>
        </w:rPr>
        <w:t>BDs</w:t>
      </w:r>
      <w:r>
        <w:rPr>
          <w:rFonts w:ascii="Times New Roman" w:hAnsi="Times New Roman"/>
          <w:sz w:val="22"/>
          <w:szCs w:val="22"/>
        </w:rPr>
        <w:t>.</w:t>
      </w:r>
      <w:proofErr w:type="spellEnd"/>
      <w:r w:rsidR="00200284">
        <w:rPr>
          <w:rFonts w:ascii="Times New Roman" w:hAnsi="Times New Roman"/>
          <w:sz w:val="22"/>
          <w:szCs w:val="22"/>
        </w:rPr>
        <w:t xml:space="preserve"> The intention of this conclusion is not to support </w:t>
      </w:r>
      <w:proofErr w:type="spellStart"/>
      <w:r w:rsidR="00200284">
        <w:rPr>
          <w:rFonts w:ascii="Times New Roman" w:hAnsi="Times New Roman"/>
          <w:sz w:val="22"/>
          <w:szCs w:val="22"/>
        </w:rPr>
        <w:t>gNB</w:t>
      </w:r>
      <w:proofErr w:type="spellEnd"/>
      <w:r w:rsidR="00200284">
        <w:rPr>
          <w:rFonts w:ascii="Times New Roman" w:hAnsi="Times New Roman"/>
          <w:sz w:val="22"/>
          <w:szCs w:val="22"/>
        </w:rPr>
        <w:t xml:space="preserve"> configuration for 2 or 3 BD when UE reports 3 BD capability. Meanwhile, </w:t>
      </w:r>
      <w:proofErr w:type="spellStart"/>
      <w:r w:rsidR="00200284">
        <w:rPr>
          <w:rFonts w:ascii="Times New Roman" w:hAnsi="Times New Roman"/>
          <w:sz w:val="22"/>
          <w:szCs w:val="22"/>
        </w:rPr>
        <w:t>gNB</w:t>
      </w:r>
      <w:proofErr w:type="spellEnd"/>
      <w:r w:rsidR="00200284">
        <w:rPr>
          <w:rFonts w:ascii="Times New Roman" w:hAnsi="Times New Roman"/>
          <w:sz w:val="22"/>
          <w:szCs w:val="22"/>
        </w:rPr>
        <w:t xml:space="preserve"> should be able to configure the same number of BD as what UE reports by RRC. It is RAN 2 guideline</w:t>
      </w:r>
      <w:r w:rsidR="00200284" w:rsidRPr="00D949A0">
        <w:rPr>
          <w:rFonts w:ascii="Times New Roman" w:hAnsi="Times New Roman"/>
          <w:sz w:val="22"/>
          <w:szCs w:val="22"/>
        </w:rPr>
        <w:t xml:space="preserve"> to </w:t>
      </w:r>
      <w:r w:rsidR="00200284">
        <w:rPr>
          <w:rFonts w:ascii="Times New Roman" w:hAnsi="Times New Roman"/>
          <w:sz w:val="22"/>
          <w:szCs w:val="22"/>
        </w:rPr>
        <w:t>a</w:t>
      </w:r>
      <w:r w:rsidR="00200284" w:rsidRPr="00D949A0">
        <w:rPr>
          <w:rFonts w:ascii="Times New Roman" w:hAnsi="Times New Roman"/>
          <w:sz w:val="22"/>
          <w:szCs w:val="22"/>
        </w:rPr>
        <w:t>void defining functionality that has no RRC configuration</w:t>
      </w:r>
      <w:r w:rsidR="00200284">
        <w:rPr>
          <w:rFonts w:ascii="Times New Roman" w:hAnsi="Times New Roman"/>
          <w:sz w:val="22"/>
          <w:szCs w:val="22"/>
        </w:rPr>
        <w:t>.</w:t>
      </w:r>
    </w:p>
    <w:p w14:paraId="3ACFF672" w14:textId="667212FA" w:rsidR="004172B1" w:rsidRPr="00585A18" w:rsidRDefault="004172B1">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250BCB" w:rsidRPr="00585A18">
        <w:rPr>
          <w:rFonts w:ascii="Times New Roman" w:hAnsi="Times New Roman"/>
          <w:b/>
          <w:sz w:val="22"/>
          <w:szCs w:val="22"/>
        </w:rPr>
        <w:t>1</w:t>
      </w:r>
      <w:r w:rsidRPr="00585A18">
        <w:rPr>
          <w:rFonts w:ascii="Times New Roman" w:hAnsi="Times New Roman"/>
          <w:b/>
          <w:sz w:val="22"/>
          <w:szCs w:val="22"/>
        </w:rPr>
        <w:t>: Considering RAN 4 test requirement for 2 BD</w:t>
      </w:r>
      <w:r w:rsidR="00250BCB" w:rsidRPr="00585A18">
        <w:rPr>
          <w:rFonts w:ascii="Times New Roman" w:hAnsi="Times New Roman"/>
          <w:b/>
          <w:sz w:val="22"/>
          <w:szCs w:val="22"/>
        </w:rPr>
        <w:t xml:space="preserve"> case</w:t>
      </w:r>
      <w:r w:rsidRPr="00585A18">
        <w:rPr>
          <w:rFonts w:ascii="Times New Roman" w:hAnsi="Times New Roman"/>
          <w:b/>
          <w:sz w:val="22"/>
          <w:szCs w:val="22"/>
        </w:rPr>
        <w:t>, RAN 1 needs to decide whether 2 BD means two separate decoding or one individual decoding and one soft combining.</w:t>
      </w:r>
    </w:p>
    <w:p w14:paraId="2E6D621A" w14:textId="77777777" w:rsidR="00D949A0" w:rsidRDefault="00200284" w:rsidP="00D42CB6">
      <w:pPr>
        <w:spacing w:after="180"/>
        <w:ind w:firstLineChars="100" w:firstLine="216"/>
        <w:rPr>
          <w:rFonts w:ascii="Times New Roman" w:hAnsi="Times New Roman"/>
          <w:b/>
          <w:sz w:val="22"/>
          <w:szCs w:val="22"/>
        </w:rPr>
      </w:pPr>
      <w:r w:rsidRPr="00200284">
        <w:rPr>
          <w:rFonts w:ascii="Times New Roman" w:hAnsi="Times New Roman"/>
          <w:b/>
          <w:sz w:val="22"/>
          <w:szCs w:val="22"/>
        </w:rPr>
        <w:t xml:space="preserve"> </w:t>
      </w:r>
      <w:r w:rsidRPr="006F5B79">
        <w:rPr>
          <w:rFonts w:ascii="Times New Roman" w:hAnsi="Times New Roman"/>
          <w:b/>
          <w:sz w:val="22"/>
          <w:szCs w:val="22"/>
        </w:rPr>
        <w:t xml:space="preserve">Proposal 2: </w:t>
      </w:r>
      <w:proofErr w:type="spellStart"/>
      <w:r w:rsidRPr="00D949A0">
        <w:rPr>
          <w:rFonts w:ascii="Times New Roman" w:hAnsi="Times New Roman"/>
          <w:b/>
          <w:sz w:val="22"/>
          <w:szCs w:val="22"/>
        </w:rPr>
        <w:t>gNB</w:t>
      </w:r>
      <w:proofErr w:type="spellEnd"/>
      <w:r w:rsidRPr="00D949A0">
        <w:rPr>
          <w:rFonts w:ascii="Times New Roman" w:hAnsi="Times New Roman"/>
          <w:b/>
          <w:sz w:val="22"/>
          <w:szCs w:val="22"/>
        </w:rPr>
        <w:t xml:space="preserve"> configures the same number of BD for link PDCCH candidates as what UE reports by RRC</w:t>
      </w:r>
      <w:r w:rsidRPr="006F5B79">
        <w:rPr>
          <w:rFonts w:ascii="Times New Roman" w:hAnsi="Times New Roman"/>
          <w:b/>
          <w:sz w:val="22"/>
          <w:szCs w:val="22"/>
        </w:rPr>
        <w:t>.</w:t>
      </w:r>
    </w:p>
    <w:p w14:paraId="08505033" w14:textId="3559438F" w:rsidR="00202B6E" w:rsidRDefault="00202B6E" w:rsidP="00D42CB6">
      <w:pPr>
        <w:spacing w:after="180"/>
        <w:ind w:firstLineChars="100" w:firstLine="220"/>
        <w:rPr>
          <w:rFonts w:ascii="Times New Roman" w:hAnsi="Times New Roman"/>
          <w:sz w:val="22"/>
          <w:szCs w:val="22"/>
        </w:rPr>
      </w:pPr>
      <w:r>
        <w:rPr>
          <w:rFonts w:ascii="Times New Roman" w:hAnsi="Times New Roman" w:hint="eastAsia"/>
          <w:sz w:val="22"/>
          <w:szCs w:val="22"/>
        </w:rPr>
        <w:t>R</w:t>
      </w:r>
      <w:r>
        <w:rPr>
          <w:rFonts w:ascii="Times New Roman" w:hAnsi="Times New Roman"/>
          <w:sz w:val="22"/>
          <w:szCs w:val="22"/>
        </w:rPr>
        <w:t xml:space="preserve">egarding how to count the number of BD for linked SS sets in case of overbooking, two alternatives are discussed in the last meeting. </w:t>
      </w:r>
      <w:r w:rsidR="004822FE">
        <w:rPr>
          <w:rFonts w:ascii="Times New Roman" w:hAnsi="Times New Roman"/>
          <w:sz w:val="22"/>
          <w:szCs w:val="22"/>
        </w:rPr>
        <w:t>For Case 2 assuming 3 BD, Alt 1-2</w:t>
      </w:r>
      <w:r w:rsidR="00B2525E">
        <w:rPr>
          <w:rFonts w:ascii="Times New Roman" w:hAnsi="Times New Roman"/>
          <w:sz w:val="22"/>
          <w:szCs w:val="22"/>
        </w:rPr>
        <w:t xml:space="preserve"> (i.e., t</w:t>
      </w:r>
      <w:r w:rsidR="00B2525E" w:rsidRPr="009A2DE6">
        <w:rPr>
          <w:rFonts w:ascii="Times New Roman" w:hAnsi="Times New Roman"/>
          <w:sz w:val="22"/>
          <w:szCs w:val="22"/>
        </w:rPr>
        <w:t>he third BD is counted as part of the SS set with higher ID</w:t>
      </w:r>
      <w:r w:rsidR="00B2525E">
        <w:rPr>
          <w:rFonts w:ascii="Times New Roman" w:hAnsi="Times New Roman"/>
          <w:sz w:val="22"/>
          <w:szCs w:val="22"/>
        </w:rPr>
        <w:t xml:space="preserve">) </w:t>
      </w:r>
      <w:r w:rsidR="004822FE">
        <w:rPr>
          <w:rFonts w:ascii="Times New Roman" w:hAnsi="Times New Roman"/>
          <w:sz w:val="22"/>
          <w:szCs w:val="22"/>
        </w:rPr>
        <w:t>is reasonable since dropping on</w:t>
      </w:r>
      <w:r w:rsidR="004822FE" w:rsidRPr="003929F6">
        <w:rPr>
          <w:rFonts w:ascii="Times New Roman" w:hAnsi="Times New Roman"/>
          <w:sz w:val="22"/>
          <w:szCs w:val="22"/>
        </w:rPr>
        <w:t xml:space="preserve">e candidate does not affect BD count for another. We are also open for Alt 2 </w:t>
      </w:r>
      <w:r w:rsidR="00B2525E" w:rsidRPr="003929F6">
        <w:rPr>
          <w:rFonts w:ascii="Times New Roman" w:hAnsi="Times New Roman"/>
          <w:sz w:val="22"/>
          <w:szCs w:val="22"/>
        </w:rPr>
        <w:t xml:space="preserve">(i.e., both are kept or both are dropped) </w:t>
      </w:r>
      <w:r w:rsidR="004822FE" w:rsidRPr="003929F6">
        <w:rPr>
          <w:rFonts w:ascii="Times New Roman" w:hAnsi="Times New Roman"/>
          <w:sz w:val="22"/>
          <w:szCs w:val="22"/>
        </w:rPr>
        <w:t>but we don’t need to revise SS set priority</w:t>
      </w:r>
      <w:r w:rsidR="008001CB" w:rsidRPr="003929F6">
        <w:rPr>
          <w:rFonts w:ascii="Times New Roman" w:hAnsi="Times New Roman"/>
          <w:sz w:val="22"/>
          <w:szCs w:val="22"/>
        </w:rPr>
        <w:t xml:space="preserve"> to</w:t>
      </w:r>
      <w:r w:rsidR="00CF338F" w:rsidRPr="009A2DE6">
        <w:rPr>
          <w:rFonts w:ascii="Times New Roman" w:hAnsi="Times New Roman"/>
          <w:sz w:val="22"/>
          <w:szCs w:val="22"/>
        </w:rPr>
        <w:t xml:space="preserve"> this end</w:t>
      </w:r>
      <w:r w:rsidR="004822FE" w:rsidRPr="003929F6">
        <w:rPr>
          <w:rFonts w:ascii="Times New Roman" w:hAnsi="Times New Roman"/>
          <w:sz w:val="22"/>
          <w:szCs w:val="22"/>
        </w:rPr>
        <w:t>.</w:t>
      </w:r>
      <w:r w:rsidR="00B824EE" w:rsidRPr="003929F6">
        <w:rPr>
          <w:rFonts w:ascii="Times New Roman" w:hAnsi="Times New Roman"/>
          <w:sz w:val="22"/>
          <w:szCs w:val="22"/>
        </w:rPr>
        <w:t xml:space="preserve"> </w:t>
      </w:r>
      <w:r w:rsidR="004822FE" w:rsidRPr="003929F6">
        <w:rPr>
          <w:rFonts w:ascii="Times New Roman" w:hAnsi="Times New Roman"/>
          <w:sz w:val="22"/>
          <w:szCs w:val="22"/>
        </w:rPr>
        <w:t xml:space="preserve">Instead, we can </w:t>
      </w:r>
      <w:r w:rsidR="00B824EE" w:rsidRPr="003929F6">
        <w:rPr>
          <w:rFonts w:ascii="Times New Roman" w:hAnsi="Times New Roman"/>
          <w:sz w:val="22"/>
          <w:szCs w:val="22"/>
        </w:rPr>
        <w:t>just</w:t>
      </w:r>
      <w:r w:rsidR="004822FE" w:rsidRPr="003929F6">
        <w:rPr>
          <w:rFonts w:ascii="Times New Roman" w:hAnsi="Times New Roman"/>
          <w:sz w:val="22"/>
          <w:szCs w:val="22"/>
        </w:rPr>
        <w:t xml:space="preserve"> </w:t>
      </w:r>
      <w:r w:rsidR="00B2525E" w:rsidRPr="003929F6">
        <w:rPr>
          <w:rFonts w:ascii="Times New Roman" w:hAnsi="Times New Roman"/>
          <w:sz w:val="22"/>
          <w:szCs w:val="22"/>
        </w:rPr>
        <w:t xml:space="preserve">drop both </w:t>
      </w:r>
      <w:r w:rsidR="004822FE" w:rsidRPr="003929F6">
        <w:rPr>
          <w:rFonts w:ascii="Times New Roman" w:hAnsi="Times New Roman"/>
          <w:sz w:val="22"/>
          <w:szCs w:val="22"/>
        </w:rPr>
        <w:t>if one SS set of the pair is dropped</w:t>
      </w:r>
      <w:r w:rsidR="00B2525E" w:rsidRPr="003929F6">
        <w:rPr>
          <w:rFonts w:ascii="Times New Roman" w:hAnsi="Times New Roman"/>
          <w:sz w:val="22"/>
          <w:szCs w:val="22"/>
        </w:rPr>
        <w:t>.</w:t>
      </w:r>
      <w:r w:rsidR="008001CB" w:rsidRPr="003929F6">
        <w:rPr>
          <w:rFonts w:ascii="Times New Roman" w:hAnsi="Times New Roman"/>
          <w:sz w:val="22"/>
          <w:szCs w:val="22"/>
        </w:rPr>
        <w:t xml:space="preserve"> </w:t>
      </w:r>
      <w:r w:rsidR="008C3DCC" w:rsidRPr="009A2DE6">
        <w:rPr>
          <w:rFonts w:ascii="Times New Roman" w:hAnsi="Times New Roman"/>
          <w:sz w:val="22"/>
          <w:szCs w:val="22"/>
        </w:rPr>
        <w:t xml:space="preserve">This behavior is aligned with UE </w:t>
      </w:r>
      <w:r w:rsidR="008001CB" w:rsidRPr="003929F6">
        <w:rPr>
          <w:rFonts w:ascii="Times New Roman" w:hAnsi="Times New Roman"/>
          <w:sz w:val="22"/>
          <w:szCs w:val="22"/>
        </w:rPr>
        <w:t>implement</w:t>
      </w:r>
      <w:r w:rsidR="008C3DCC" w:rsidRPr="009A2DE6">
        <w:rPr>
          <w:rFonts w:ascii="Times New Roman" w:hAnsi="Times New Roman"/>
          <w:sz w:val="22"/>
          <w:szCs w:val="22"/>
        </w:rPr>
        <w:t>ation</w:t>
      </w:r>
      <w:r w:rsidR="008001CB" w:rsidRPr="003929F6">
        <w:rPr>
          <w:rFonts w:ascii="Times New Roman" w:hAnsi="Times New Roman"/>
          <w:sz w:val="22"/>
          <w:szCs w:val="22"/>
        </w:rPr>
        <w:t xml:space="preserve"> </w:t>
      </w:r>
      <w:r w:rsidR="008C3DCC" w:rsidRPr="009A2DE6">
        <w:rPr>
          <w:rFonts w:ascii="Times New Roman" w:hAnsi="Times New Roman"/>
          <w:sz w:val="22"/>
          <w:szCs w:val="22"/>
        </w:rPr>
        <w:t>of</w:t>
      </w:r>
      <w:r w:rsidR="008001CB" w:rsidRPr="003929F6">
        <w:rPr>
          <w:rFonts w:ascii="Times New Roman" w:hAnsi="Times New Roman"/>
          <w:sz w:val="22"/>
          <w:szCs w:val="22"/>
        </w:rPr>
        <w:t xml:space="preserve"> combining based BD without separate BD</w:t>
      </w:r>
      <w:r w:rsidR="008C3DCC" w:rsidRPr="003929F6">
        <w:rPr>
          <w:rFonts w:ascii="Times New Roman" w:hAnsi="Times New Roman"/>
          <w:sz w:val="22"/>
          <w:szCs w:val="22"/>
        </w:rPr>
        <w:t>.</w:t>
      </w:r>
    </w:p>
    <w:p w14:paraId="2267541F" w14:textId="4C3372F2" w:rsidR="00B2525E" w:rsidRDefault="00B2525E" w:rsidP="00D42CB6">
      <w:pPr>
        <w:spacing w:after="180"/>
        <w:ind w:firstLineChars="100" w:firstLine="216"/>
        <w:rPr>
          <w:rFonts w:ascii="Times New Roman" w:hAnsi="Times New Roman"/>
          <w:b/>
          <w:sz w:val="22"/>
          <w:szCs w:val="22"/>
        </w:rPr>
      </w:pPr>
      <w:r w:rsidRPr="00B2525E">
        <w:rPr>
          <w:rFonts w:ascii="Times New Roman" w:hAnsi="Times New Roman"/>
          <w:b/>
          <w:sz w:val="22"/>
          <w:szCs w:val="22"/>
        </w:rPr>
        <w:t>Proposal 3</w:t>
      </w:r>
      <w:r>
        <w:rPr>
          <w:rFonts w:ascii="Times New Roman" w:hAnsi="Times New Roman"/>
          <w:b/>
          <w:sz w:val="22"/>
          <w:szCs w:val="22"/>
        </w:rPr>
        <w:t xml:space="preserve">: </w:t>
      </w:r>
      <w:r w:rsidRPr="00B2525E">
        <w:rPr>
          <w:rFonts w:ascii="Times New Roman" w:hAnsi="Times New Roman"/>
          <w:b/>
          <w:sz w:val="22"/>
          <w:szCs w:val="22"/>
        </w:rPr>
        <w:t xml:space="preserve">For overbooking in the </w:t>
      </w:r>
      <w:proofErr w:type="spellStart"/>
      <w:r w:rsidRPr="00B2525E">
        <w:rPr>
          <w:rFonts w:ascii="Times New Roman" w:hAnsi="Times New Roman"/>
          <w:b/>
          <w:sz w:val="22"/>
          <w:szCs w:val="22"/>
        </w:rPr>
        <w:t>PCell</w:t>
      </w:r>
      <w:proofErr w:type="spellEnd"/>
      <w:r w:rsidRPr="00B2525E">
        <w:rPr>
          <w:rFonts w:ascii="Times New Roman" w:hAnsi="Times New Roman"/>
          <w:b/>
          <w:sz w:val="22"/>
          <w:szCs w:val="22"/>
        </w:rPr>
        <w:t xml:space="preserve"> for USS with two linked SS sets in the same slot/span</w:t>
      </w:r>
      <w:r w:rsidR="00241174">
        <w:rPr>
          <w:rFonts w:ascii="Times New Roman" w:hAnsi="Times New Roman"/>
          <w:b/>
          <w:sz w:val="22"/>
          <w:szCs w:val="22"/>
        </w:rPr>
        <w:t>,</w:t>
      </w:r>
    </w:p>
    <w:p w14:paraId="32C15088" w14:textId="7DCAF30C" w:rsidR="00241174" w:rsidRPr="009A2DE6" w:rsidRDefault="00241174" w:rsidP="009A2DE6">
      <w:pPr>
        <w:pStyle w:val="a4"/>
        <w:numPr>
          <w:ilvl w:val="0"/>
          <w:numId w:val="21"/>
        </w:numPr>
        <w:spacing w:after="180"/>
        <w:rPr>
          <w:rFonts w:ascii="Times New Roman" w:hAnsi="Times New Roman"/>
          <w:b/>
          <w:sz w:val="22"/>
          <w:szCs w:val="22"/>
        </w:rPr>
      </w:pPr>
      <w:r w:rsidRPr="009A2DE6">
        <w:rPr>
          <w:rFonts w:ascii="Times New Roman" w:hAnsi="Times New Roman"/>
          <w:b/>
          <w:sz w:val="22"/>
          <w:szCs w:val="22"/>
        </w:rPr>
        <w:t xml:space="preserve">if 3 BDs are counted for two linked candidates, </w:t>
      </w:r>
      <w:r w:rsidR="00B824EE" w:rsidRPr="009A2DE6">
        <w:rPr>
          <w:rFonts w:ascii="Times New Roman" w:hAnsi="Times New Roman"/>
          <w:b/>
          <w:sz w:val="22"/>
          <w:szCs w:val="22"/>
        </w:rPr>
        <w:t>the third BD is counted as part of the SS set with higher ID</w:t>
      </w:r>
    </w:p>
    <w:p w14:paraId="6DDB1F8C" w14:textId="620E3022" w:rsidR="00B824EE" w:rsidRPr="009A2DE6" w:rsidRDefault="00B824EE" w:rsidP="009A2DE6">
      <w:pPr>
        <w:pStyle w:val="a4"/>
        <w:numPr>
          <w:ilvl w:val="0"/>
          <w:numId w:val="21"/>
        </w:numPr>
        <w:spacing w:after="180"/>
        <w:rPr>
          <w:rFonts w:ascii="Times New Roman" w:hAnsi="Times New Roman"/>
          <w:b/>
          <w:sz w:val="22"/>
          <w:szCs w:val="22"/>
        </w:rPr>
      </w:pPr>
      <w:r w:rsidRPr="009A2DE6">
        <w:rPr>
          <w:rFonts w:ascii="Times New Roman" w:hAnsi="Times New Roman"/>
          <w:b/>
          <w:sz w:val="22"/>
          <w:szCs w:val="22"/>
        </w:rPr>
        <w:lastRenderedPageBreak/>
        <w:t>report whether to drop both if one SS set of the pair is dropped as UE capability</w:t>
      </w:r>
    </w:p>
    <w:p w14:paraId="1C8D822F" w14:textId="6C8B8840" w:rsidR="00241174" w:rsidRPr="009A2DE6" w:rsidRDefault="00A11932" w:rsidP="00D42CB6">
      <w:pPr>
        <w:spacing w:after="180"/>
        <w:ind w:firstLineChars="100" w:firstLine="220"/>
        <w:rPr>
          <w:rFonts w:ascii="Times New Roman" w:hAnsi="Times New Roman"/>
          <w:sz w:val="22"/>
          <w:szCs w:val="22"/>
        </w:rPr>
      </w:pPr>
      <w:r w:rsidRPr="009A2DE6">
        <w:rPr>
          <w:rFonts w:ascii="Times New Roman" w:hAnsi="Times New Roman"/>
          <w:sz w:val="22"/>
          <w:szCs w:val="22"/>
        </w:rPr>
        <w:t>In the last meeting, whether/how to handle UE complexity / memory requirements for linked PDCCH candidates is shortly discussed. If multiple MO pairs are not interlaced, more memory is required to buffer LLR/channel of PDCCH candidates. To avoid this issue, we prefer to introduce scheduling restriction such that multiple MO pairs should be interlaced.</w:t>
      </w:r>
    </w:p>
    <w:p w14:paraId="191F9B0A" w14:textId="795A01A3" w:rsidR="00A11932" w:rsidRPr="00A11932" w:rsidRDefault="005C5DAD" w:rsidP="00D42CB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4</w:t>
      </w:r>
      <w:r w:rsidRPr="00585A18">
        <w:rPr>
          <w:rFonts w:ascii="Times New Roman" w:hAnsi="Times New Roman"/>
          <w:b/>
          <w:sz w:val="22"/>
          <w:szCs w:val="22"/>
        </w:rPr>
        <w:t xml:space="preserve">: </w:t>
      </w:r>
      <w:r w:rsidR="00A11932">
        <w:rPr>
          <w:rFonts w:ascii="Times New Roman" w:hAnsi="Times New Roman"/>
          <w:b/>
          <w:sz w:val="22"/>
          <w:szCs w:val="22"/>
        </w:rPr>
        <w:t>UE does not expect multiple MO pairs for PDCCH repetition are not interlaced</w:t>
      </w:r>
      <w:r w:rsidR="008C3DCC">
        <w:rPr>
          <w:rFonts w:ascii="Times New Roman" w:hAnsi="Times New Roman"/>
          <w:b/>
          <w:sz w:val="22"/>
          <w:szCs w:val="22"/>
        </w:rPr>
        <w:t xml:space="preserve"> in a slot</w:t>
      </w:r>
      <w:r w:rsidR="00A11932">
        <w:rPr>
          <w:rFonts w:ascii="Times New Roman" w:hAnsi="Times New Roman"/>
          <w:b/>
          <w:sz w:val="22"/>
          <w:szCs w:val="22"/>
        </w:rPr>
        <w:t>.</w:t>
      </w:r>
    </w:p>
    <w:p w14:paraId="504879BD" w14:textId="77623B29" w:rsidR="00D42CB6" w:rsidRPr="00585A18" w:rsidRDefault="00CB3116" w:rsidP="00D42CB6">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It was agreed that </w:t>
      </w:r>
      <w:r w:rsidR="00D962F6" w:rsidRPr="00585A18">
        <w:rPr>
          <w:rFonts w:ascii="Times New Roman" w:hAnsi="Times New Roman"/>
          <w:sz w:val="22"/>
          <w:szCs w:val="22"/>
        </w:rPr>
        <w:t>if TCI field is not present in DCI</w:t>
      </w:r>
      <w:r w:rsidRPr="00585A18">
        <w:rPr>
          <w:rFonts w:ascii="Times New Roman" w:hAnsi="Times New Roman"/>
          <w:sz w:val="22"/>
          <w:szCs w:val="22"/>
        </w:rPr>
        <w:t xml:space="preserve"> and</w:t>
      </w:r>
      <w:r w:rsidRPr="00585A18">
        <w:rPr>
          <w:rFonts w:ascii="Times New Roman" w:hAnsi="Times New Roman" w:cs="Times New Roman"/>
          <w:sz w:val="22"/>
          <w:szCs w:val="22"/>
        </w:rPr>
        <w:t xml:space="preserve"> the scheduling offset is equal to or larger than timeDurationForQCL</w:t>
      </w:r>
      <w:r w:rsidR="00E11821" w:rsidRPr="00E11821">
        <w:rPr>
          <w:rFonts w:ascii="Times New Roman" w:hAnsi="Times New Roman" w:cs="Times New Roman"/>
          <w:sz w:val="22"/>
          <w:szCs w:val="22"/>
        </w:rPr>
        <w:t>,</w:t>
      </w:r>
      <w:r w:rsidRPr="00585A18">
        <w:rPr>
          <w:rFonts w:ascii="Times New Roman" w:hAnsi="Times New Roman"/>
          <w:sz w:val="22"/>
          <w:szCs w:val="22"/>
        </w:rPr>
        <w:t xml:space="preserve"> </w:t>
      </w:r>
      <w:r w:rsidRPr="00585A18">
        <w:rPr>
          <w:rFonts w:ascii="Times New Roman" w:hAnsi="Times New Roman" w:cs="Times New Roman"/>
          <w:sz w:val="22"/>
          <w:szCs w:val="22"/>
        </w:rPr>
        <w:t>PDSCH QCL assumption is based on the CORESET with lower ID among the first and second CORESETs.</w:t>
      </w:r>
      <w:r w:rsidR="00D42CB6" w:rsidRPr="00585A18">
        <w:rPr>
          <w:rFonts w:ascii="Times New Roman" w:hAnsi="Times New Roman"/>
          <w:sz w:val="22"/>
          <w:szCs w:val="22"/>
        </w:rPr>
        <w:t xml:space="preserve"> It is beneficial to apply this only if </w:t>
      </w:r>
      <w:r w:rsidR="002B49D9" w:rsidRPr="00585A18">
        <w:rPr>
          <w:rFonts w:ascii="Times New Roman" w:hAnsi="Times New Roman"/>
          <w:sz w:val="22"/>
          <w:szCs w:val="22"/>
        </w:rPr>
        <w:t>PDSCH is transmitted from STRP</w:t>
      </w:r>
      <w:r w:rsidR="00D42CB6" w:rsidRPr="00585A18">
        <w:rPr>
          <w:rFonts w:ascii="Times New Roman" w:hAnsi="Times New Roman"/>
          <w:sz w:val="22"/>
          <w:szCs w:val="22"/>
        </w:rPr>
        <w:t xml:space="preserve"> so that both of two TCI states from the two CORESETs still can be applied for S-DCI based MTRP PDSCH transmission. As a result, even if TCI field is not present in DCI</w:t>
      </w:r>
      <w:r w:rsidR="008637FE" w:rsidRPr="00585A18">
        <w:rPr>
          <w:rFonts w:ascii="Times New Roman" w:hAnsi="Times New Roman"/>
          <w:sz w:val="22"/>
          <w:szCs w:val="22"/>
        </w:rPr>
        <w:t xml:space="preserve"> and </w:t>
      </w:r>
      <w:r w:rsidR="008637FE" w:rsidRPr="00585A18">
        <w:rPr>
          <w:rFonts w:ascii="Times New Roman" w:hAnsi="Times New Roman" w:cs="Times New Roman"/>
          <w:sz w:val="22"/>
          <w:szCs w:val="22"/>
        </w:rPr>
        <w:t>scheduling offset is equal to or larger than timeDurationForQCL</w:t>
      </w:r>
      <w:r w:rsidR="00D42CB6" w:rsidRPr="00585A18">
        <w:rPr>
          <w:rFonts w:ascii="Times New Roman" w:hAnsi="Times New Roman"/>
          <w:sz w:val="22"/>
          <w:szCs w:val="22"/>
        </w:rPr>
        <w:t xml:space="preserve">, MTRP PDSCH transmission can be supported. </w:t>
      </w:r>
      <w:r w:rsidR="008637FE" w:rsidRPr="00585A18">
        <w:rPr>
          <w:rFonts w:ascii="Times New Roman" w:hAnsi="Times New Roman"/>
          <w:sz w:val="22"/>
          <w:szCs w:val="22"/>
        </w:rPr>
        <w:t xml:space="preserve">Without TCI field, whether PDSCH from STRP or MTRP can be known by TCI code points. Specifically, if at least one code point is configured with two TCI states, MTRP PDSCH transmission can be assumed, and, otherwise, STRP PDSCH transmission can be assumed. </w:t>
      </w:r>
    </w:p>
    <w:p w14:paraId="4314BCEF" w14:textId="42BFCDEC" w:rsidR="008637FE" w:rsidRPr="00585A18" w:rsidRDefault="002C207D">
      <w:pPr>
        <w:spacing w:after="180"/>
        <w:ind w:firstLineChars="100" w:firstLine="216"/>
        <w:rPr>
          <w:rFonts w:ascii="Times New Roman" w:hAnsi="Times New Roman"/>
          <w:b/>
          <w:sz w:val="22"/>
          <w:szCs w:val="22"/>
        </w:rPr>
      </w:pPr>
      <w:r w:rsidRPr="00585A18">
        <w:rPr>
          <w:rFonts w:ascii="Times New Roman" w:hAnsi="Times New Roman"/>
          <w:b/>
          <w:sz w:val="22"/>
          <w:szCs w:val="22"/>
        </w:rPr>
        <w:t>Proposal</w:t>
      </w:r>
      <w:r w:rsidR="003B1796" w:rsidRPr="00585A18">
        <w:rPr>
          <w:rFonts w:ascii="Times New Roman" w:hAnsi="Times New Roman"/>
          <w:b/>
          <w:sz w:val="22"/>
          <w:szCs w:val="22"/>
        </w:rPr>
        <w:t xml:space="preserve"> </w:t>
      </w:r>
      <w:r w:rsidR="00250BCB" w:rsidRPr="00585A18">
        <w:rPr>
          <w:rFonts w:ascii="Times New Roman" w:hAnsi="Times New Roman"/>
          <w:b/>
          <w:sz w:val="22"/>
          <w:szCs w:val="22"/>
        </w:rPr>
        <w:t>5</w:t>
      </w:r>
      <w:r w:rsidRPr="00585A18">
        <w:rPr>
          <w:rFonts w:ascii="Times New Roman" w:hAnsi="Times New Roman"/>
          <w:b/>
          <w:sz w:val="22"/>
          <w:szCs w:val="22"/>
        </w:rPr>
        <w:t xml:space="preserve">: </w:t>
      </w:r>
      <w:r w:rsidR="008F76EC" w:rsidRPr="00585A18">
        <w:rPr>
          <w:rFonts w:ascii="Times New Roman" w:hAnsi="Times New Roman"/>
          <w:b/>
          <w:sz w:val="22"/>
          <w:szCs w:val="22"/>
        </w:rPr>
        <w:t>I</w:t>
      </w:r>
      <w:r w:rsidR="008637FE" w:rsidRPr="00585A18">
        <w:rPr>
          <w:rFonts w:ascii="Times New Roman" w:hAnsi="Times New Roman"/>
          <w:b/>
          <w:sz w:val="22"/>
          <w:szCs w:val="22"/>
        </w:rPr>
        <w:t>f TCI field is not present in DCI and the scheduling offset is equal to or larger than timeDurationForQCL</w:t>
      </w:r>
      <w:r w:rsidR="008F76EC" w:rsidRPr="00585A18">
        <w:rPr>
          <w:rFonts w:ascii="Times New Roman" w:hAnsi="Times New Roman"/>
          <w:b/>
          <w:sz w:val="22"/>
          <w:szCs w:val="22"/>
        </w:rPr>
        <w:t>,</w:t>
      </w:r>
    </w:p>
    <w:p w14:paraId="4F3AA929" w14:textId="44867FBB" w:rsidR="008F76EC" w:rsidRPr="00585A18" w:rsidRDefault="00E11821" w:rsidP="00585A18">
      <w:pPr>
        <w:pStyle w:val="a4"/>
        <w:numPr>
          <w:ilvl w:val="0"/>
          <w:numId w:val="18"/>
        </w:numPr>
        <w:spacing w:after="180"/>
        <w:rPr>
          <w:rFonts w:ascii="Times New Roman" w:hAnsi="Times New Roman"/>
          <w:b/>
          <w:sz w:val="22"/>
          <w:szCs w:val="22"/>
        </w:rPr>
      </w:pPr>
      <w:proofErr w:type="gramStart"/>
      <w:r>
        <w:rPr>
          <w:rFonts w:ascii="Times New Roman" w:hAnsi="Times New Roman"/>
          <w:b/>
          <w:sz w:val="22"/>
          <w:szCs w:val="22"/>
        </w:rPr>
        <w:t>i</w:t>
      </w:r>
      <w:r w:rsidR="008637FE" w:rsidRPr="00585A18">
        <w:rPr>
          <w:rFonts w:ascii="Times New Roman" w:hAnsi="Times New Roman"/>
          <w:b/>
          <w:sz w:val="22"/>
          <w:szCs w:val="22"/>
        </w:rPr>
        <w:t>f</w:t>
      </w:r>
      <w:proofErr w:type="gramEnd"/>
      <w:r w:rsidR="008637FE" w:rsidRPr="00585A18">
        <w:rPr>
          <w:rFonts w:ascii="Times New Roman" w:hAnsi="Times New Roman"/>
          <w:b/>
          <w:sz w:val="22"/>
          <w:szCs w:val="22"/>
        </w:rPr>
        <w:t xml:space="preserve"> at least one code point is configured with two TCI states, </w:t>
      </w:r>
      <w:r w:rsidR="008F76EC" w:rsidRPr="00585A18">
        <w:rPr>
          <w:rFonts w:ascii="Times New Roman" w:hAnsi="Times New Roman"/>
          <w:b/>
          <w:sz w:val="22"/>
          <w:szCs w:val="22"/>
        </w:rPr>
        <w:t xml:space="preserve">the </w:t>
      </w:r>
      <w:r w:rsidR="008637FE" w:rsidRPr="00585A18">
        <w:rPr>
          <w:rFonts w:ascii="Times New Roman" w:hAnsi="Times New Roman"/>
          <w:b/>
          <w:sz w:val="22"/>
          <w:szCs w:val="22"/>
        </w:rPr>
        <w:t xml:space="preserve">two TCI states corresponding to </w:t>
      </w:r>
      <w:r w:rsidR="008F76EC" w:rsidRPr="00585A18">
        <w:rPr>
          <w:rFonts w:ascii="Times New Roman" w:hAnsi="Times New Roman"/>
          <w:b/>
          <w:sz w:val="22"/>
          <w:szCs w:val="22"/>
        </w:rPr>
        <w:t xml:space="preserve">the </w:t>
      </w:r>
      <w:r w:rsidR="008637FE" w:rsidRPr="00585A18">
        <w:rPr>
          <w:rFonts w:ascii="Times New Roman" w:hAnsi="Times New Roman"/>
          <w:b/>
          <w:sz w:val="22"/>
          <w:szCs w:val="22"/>
        </w:rPr>
        <w:t xml:space="preserve">two CORESETs is applied for MTRP PDSCH transmission. </w:t>
      </w:r>
    </w:p>
    <w:p w14:paraId="0C47F2AF" w14:textId="62B6EBE7" w:rsidR="008637FE" w:rsidRPr="00585A18" w:rsidRDefault="00E11821" w:rsidP="00585A18">
      <w:pPr>
        <w:pStyle w:val="a4"/>
        <w:numPr>
          <w:ilvl w:val="0"/>
          <w:numId w:val="18"/>
        </w:numPr>
        <w:spacing w:after="180"/>
        <w:rPr>
          <w:rFonts w:ascii="Times New Roman" w:hAnsi="Times New Roman"/>
          <w:b/>
          <w:sz w:val="22"/>
          <w:szCs w:val="22"/>
        </w:rPr>
      </w:pPr>
      <w:r>
        <w:rPr>
          <w:rFonts w:ascii="Times New Roman" w:hAnsi="Times New Roman"/>
          <w:b/>
          <w:sz w:val="22"/>
          <w:szCs w:val="22"/>
        </w:rPr>
        <w:t>o</w:t>
      </w:r>
      <w:r w:rsidR="008637FE" w:rsidRPr="00585A18">
        <w:rPr>
          <w:rFonts w:ascii="Times New Roman" w:hAnsi="Times New Roman"/>
          <w:b/>
          <w:sz w:val="22"/>
          <w:szCs w:val="22"/>
        </w:rPr>
        <w:t xml:space="preserve">therwise, </w:t>
      </w:r>
      <w:r w:rsidR="008F76EC" w:rsidRPr="00585A18">
        <w:rPr>
          <w:rFonts w:ascii="Times New Roman" w:hAnsi="Times New Roman"/>
          <w:b/>
          <w:sz w:val="22"/>
          <w:szCs w:val="22"/>
        </w:rPr>
        <w:t>the TCI state of the lower ID CORESET among the two CORESETs is applied for STRP PDSCH transmission</w:t>
      </w:r>
    </w:p>
    <w:p w14:paraId="16E0DCA5" w14:textId="1671C8F1" w:rsidR="0003624E" w:rsidRDefault="0003624E" w:rsidP="0003624E">
      <w:pPr>
        <w:spacing w:after="180"/>
        <w:ind w:firstLineChars="100" w:firstLine="220"/>
        <w:rPr>
          <w:rFonts w:ascii="Times New Roman" w:hAnsi="Times New Roman"/>
          <w:sz w:val="22"/>
          <w:szCs w:val="22"/>
        </w:rPr>
      </w:pPr>
      <w:r>
        <w:rPr>
          <w:rFonts w:ascii="Times New Roman" w:hAnsi="Times New Roman"/>
          <w:sz w:val="22"/>
          <w:szCs w:val="22"/>
        </w:rPr>
        <w:t xml:space="preserve">Another issue </w:t>
      </w:r>
      <w:r w:rsidR="004A7A43">
        <w:rPr>
          <w:rFonts w:ascii="Times New Roman" w:hAnsi="Times New Roman" w:hint="eastAsia"/>
          <w:sz w:val="22"/>
          <w:szCs w:val="22"/>
        </w:rPr>
        <w:t xml:space="preserve">that </w:t>
      </w:r>
      <w:r>
        <w:rPr>
          <w:rFonts w:ascii="Times New Roman" w:hAnsi="Times New Roman"/>
          <w:sz w:val="22"/>
          <w:szCs w:val="22"/>
        </w:rPr>
        <w:t xml:space="preserve">we need to discuss is about </w:t>
      </w:r>
      <w:r>
        <w:rPr>
          <w:rFonts w:ascii="Times New Roman" w:hAnsi="Times New Roman" w:hint="eastAsia"/>
          <w:sz w:val="22"/>
          <w:szCs w:val="22"/>
        </w:rPr>
        <w:t>PDSCH</w:t>
      </w:r>
      <w:r>
        <w:rPr>
          <w:rFonts w:ascii="Times New Roman" w:hAnsi="Times New Roman"/>
          <w:sz w:val="22"/>
          <w:szCs w:val="22"/>
        </w:rPr>
        <w:t>/PUSCH/DCI/AP-CSI</w:t>
      </w:r>
      <w:r>
        <w:rPr>
          <w:rFonts w:ascii="Times New Roman" w:hAnsi="Times New Roman" w:hint="eastAsia"/>
          <w:sz w:val="22"/>
          <w:szCs w:val="22"/>
        </w:rPr>
        <w:t xml:space="preserve"> processing</w:t>
      </w:r>
      <w:r>
        <w:rPr>
          <w:rFonts w:ascii="Times New Roman" w:hAnsi="Times New Roman"/>
          <w:sz w:val="22"/>
          <w:szCs w:val="22"/>
        </w:rPr>
        <w:t xml:space="preserve"> time relaxation when corresponding PDCCH is transmitted with repetition. This is because combining based BD for the linked PDCCH candidate </w:t>
      </w:r>
      <w:r w:rsidR="004A7A43">
        <w:rPr>
          <w:rFonts w:ascii="Times New Roman" w:hAnsi="Times New Roman"/>
          <w:sz w:val="22"/>
          <w:szCs w:val="22"/>
        </w:rPr>
        <w:t>would likely</w:t>
      </w:r>
      <w:r>
        <w:rPr>
          <w:rFonts w:ascii="Times New Roman" w:hAnsi="Times New Roman"/>
          <w:sz w:val="22"/>
          <w:szCs w:val="22"/>
        </w:rPr>
        <w:t xml:space="preserve"> require more processing time than normal decoding. This is not only related to PDSCH/PUSCH processing time but also related to DCI/AP-CSI processing time. For example, DCI to A/N time offset for DCI without scheduling data such as SPS PDSCH release, or AP CSI trigger DCI to PUSCH also depends on DCI decoding time. To address this issue, it is preferable to introduce a common</w:t>
      </w:r>
      <w:r w:rsidR="0063194E">
        <w:rPr>
          <w:rFonts w:ascii="Times New Roman" w:hAnsi="Times New Roman"/>
          <w:sz w:val="22"/>
          <w:szCs w:val="22"/>
        </w:rPr>
        <w:t xml:space="preserve"> and simple</w:t>
      </w:r>
      <w:r>
        <w:rPr>
          <w:rFonts w:ascii="Times New Roman" w:hAnsi="Times New Roman"/>
          <w:sz w:val="22"/>
          <w:szCs w:val="22"/>
        </w:rPr>
        <w:t xml:space="preserve"> approach rather than optimizing </w:t>
      </w:r>
      <w:r w:rsidR="0063194E">
        <w:rPr>
          <w:rFonts w:ascii="Times New Roman" w:hAnsi="Times New Roman"/>
          <w:sz w:val="22"/>
          <w:szCs w:val="22"/>
        </w:rPr>
        <w:t xml:space="preserve">it </w:t>
      </w:r>
      <w:r>
        <w:rPr>
          <w:rFonts w:ascii="Times New Roman" w:hAnsi="Times New Roman"/>
          <w:sz w:val="22"/>
          <w:szCs w:val="22"/>
        </w:rPr>
        <w:t xml:space="preserve">for each cases. One simply approach is to add X symbols to legacy requirement </w:t>
      </w:r>
      <w:r w:rsidR="009974B7">
        <w:rPr>
          <w:rFonts w:ascii="Times New Roman" w:hAnsi="Times New Roman"/>
          <w:sz w:val="22"/>
          <w:szCs w:val="22"/>
        </w:rPr>
        <w:t xml:space="preserve">and </w:t>
      </w:r>
      <w:r>
        <w:rPr>
          <w:rFonts w:ascii="Times New Roman" w:hAnsi="Times New Roman"/>
          <w:sz w:val="22"/>
          <w:szCs w:val="22"/>
        </w:rPr>
        <w:t xml:space="preserve">Option 2 which </w:t>
      </w:r>
      <w:r w:rsidR="009974B7">
        <w:rPr>
          <w:rFonts w:ascii="Times New Roman" w:hAnsi="Times New Roman"/>
          <w:sz w:val="22"/>
          <w:szCs w:val="22"/>
        </w:rPr>
        <w:t>was agreed</w:t>
      </w:r>
      <w:r>
        <w:rPr>
          <w:rFonts w:ascii="Times New Roman" w:hAnsi="Times New Roman"/>
          <w:sz w:val="22"/>
          <w:szCs w:val="22"/>
        </w:rPr>
        <w:t xml:space="preserve"> in the last meeting.</w:t>
      </w:r>
      <w:r w:rsidR="0063194E">
        <w:rPr>
          <w:rFonts w:ascii="Times New Roman" w:hAnsi="Times New Roman"/>
          <w:sz w:val="22"/>
          <w:szCs w:val="22"/>
        </w:rPr>
        <w:t xml:space="preserve"> Alternatively, given that Z value can be few symbols </w:t>
      </w:r>
      <w:r w:rsidR="002F5ECB">
        <w:rPr>
          <w:rFonts w:ascii="Times New Roman" w:hAnsi="Times New Roman"/>
          <w:sz w:val="22"/>
          <w:szCs w:val="22"/>
        </w:rPr>
        <w:t xml:space="preserve">depending on CSI and CPU condition, we propose not to apply </w:t>
      </w:r>
      <w:r w:rsidR="002F5ECB" w:rsidRPr="002F5ECB">
        <w:rPr>
          <w:rFonts w:ascii="Times New Roman" w:hAnsi="Times New Roman"/>
          <w:sz w:val="22"/>
          <w:szCs w:val="22"/>
        </w:rPr>
        <w:t xml:space="preserve">CSI computation delay requirement 1 corresponding </w:t>
      </w:r>
      <w:r w:rsidR="002F5ECB">
        <w:rPr>
          <w:rFonts w:ascii="Times New Roman" w:hAnsi="Times New Roman"/>
          <w:sz w:val="22"/>
          <w:szCs w:val="22"/>
        </w:rPr>
        <w:t xml:space="preserve">to </w:t>
      </w:r>
      <w:r w:rsidR="0063194E">
        <w:rPr>
          <w:rFonts w:ascii="Times New Roman" w:hAnsi="Times New Roman"/>
          <w:sz w:val="22"/>
          <w:szCs w:val="22"/>
        </w:rPr>
        <w:t>Table 5.4-1 in TS 38.214</w:t>
      </w:r>
      <w:r w:rsidR="002F5ECB">
        <w:rPr>
          <w:rFonts w:ascii="Times New Roman" w:hAnsi="Times New Roman"/>
          <w:sz w:val="22"/>
          <w:szCs w:val="22"/>
        </w:rPr>
        <w:t>,</w:t>
      </w:r>
      <w:r w:rsidR="0063194E">
        <w:rPr>
          <w:rFonts w:ascii="Times New Roman" w:hAnsi="Times New Roman"/>
          <w:sz w:val="22"/>
          <w:szCs w:val="22"/>
        </w:rPr>
        <w:t xml:space="preserve"> </w:t>
      </w:r>
      <w:r w:rsidR="002F5ECB">
        <w:rPr>
          <w:rFonts w:ascii="Times New Roman" w:hAnsi="Times New Roman"/>
          <w:sz w:val="22"/>
          <w:szCs w:val="22"/>
        </w:rPr>
        <w:t>if PDCCH repetition is applied.</w:t>
      </w:r>
    </w:p>
    <w:p w14:paraId="4B7D6076" w14:textId="16B34657" w:rsidR="0003624E" w:rsidRPr="009A2DE6" w:rsidRDefault="0003624E" w:rsidP="0003624E">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6</w:t>
      </w:r>
      <w:r w:rsidRPr="00585A18">
        <w:rPr>
          <w:rFonts w:ascii="Times New Roman" w:hAnsi="Times New Roman"/>
          <w:b/>
          <w:sz w:val="22"/>
          <w:szCs w:val="22"/>
        </w:rPr>
        <w:t xml:space="preserve">: </w:t>
      </w:r>
      <w:r w:rsidRPr="009A2DE6">
        <w:rPr>
          <w:rFonts w:ascii="Times New Roman" w:hAnsi="Times New Roman"/>
          <w:b/>
          <w:sz w:val="22"/>
          <w:szCs w:val="22"/>
        </w:rPr>
        <w:t>Introduce processing time relaxation for PDSCH/PUSCH/DCI/AP-CSI by adding X to legacy processing time and Option 2.</w:t>
      </w:r>
    </w:p>
    <w:p w14:paraId="7395DB18" w14:textId="174DE326" w:rsidR="00982A6E" w:rsidRPr="00D949A0" w:rsidRDefault="00982A6E" w:rsidP="0003624E">
      <w:pPr>
        <w:spacing w:after="180"/>
        <w:ind w:firstLineChars="100" w:firstLine="220"/>
        <w:rPr>
          <w:rFonts w:ascii="Times New Roman" w:hAnsi="Times New Roman"/>
          <w:sz w:val="22"/>
          <w:szCs w:val="22"/>
        </w:rPr>
      </w:pPr>
      <w:r>
        <w:rPr>
          <w:rFonts w:ascii="Times New Roman" w:hAnsi="Times New Roman" w:hint="eastAsia"/>
          <w:sz w:val="22"/>
          <w:szCs w:val="22"/>
        </w:rPr>
        <w:t xml:space="preserve">In the last meeting, it was agreed that </w:t>
      </w:r>
      <w:r w:rsidRPr="00D949A0">
        <w:rPr>
          <w:rFonts w:ascii="Times New Roman" w:hAnsi="Times New Roman"/>
          <w:sz w:val="22"/>
          <w:szCs w:val="22"/>
        </w:rPr>
        <w:t xml:space="preserve">the third BD is counted in the later span for inter-span PDCCH repetition. </w:t>
      </w:r>
      <w:r>
        <w:rPr>
          <w:rFonts w:ascii="Times New Roman" w:hAnsi="Times New Roman"/>
          <w:sz w:val="22"/>
          <w:szCs w:val="22"/>
        </w:rPr>
        <w:t>However, i</w:t>
      </w:r>
      <w:r w:rsidRPr="00D949A0">
        <w:rPr>
          <w:rFonts w:ascii="Times New Roman" w:hAnsi="Times New Roman"/>
          <w:sz w:val="22"/>
          <w:szCs w:val="22"/>
        </w:rPr>
        <w:t>f the linked PDCCH candidate in the earlier span is dropped</w:t>
      </w:r>
      <w:r>
        <w:rPr>
          <w:rFonts w:ascii="Times New Roman" w:hAnsi="Times New Roman"/>
          <w:sz w:val="22"/>
          <w:szCs w:val="22"/>
        </w:rPr>
        <w:t xml:space="preserve"> due to overbooking</w:t>
      </w:r>
      <w:r w:rsidRPr="00D949A0">
        <w:rPr>
          <w:rFonts w:ascii="Times New Roman" w:hAnsi="Times New Roman"/>
          <w:sz w:val="22"/>
          <w:szCs w:val="22"/>
        </w:rPr>
        <w:t xml:space="preserve">, the </w:t>
      </w:r>
      <w:r>
        <w:rPr>
          <w:rFonts w:ascii="Times New Roman" w:hAnsi="Times New Roman"/>
          <w:sz w:val="22"/>
          <w:szCs w:val="22"/>
        </w:rPr>
        <w:t xml:space="preserve">third BD should not be counted because UE cannot perform soft combining anymore. </w:t>
      </w:r>
    </w:p>
    <w:p w14:paraId="791FAF78" w14:textId="1AF4E9E2" w:rsidR="00982A6E" w:rsidRPr="006F5B79" w:rsidRDefault="00982A6E" w:rsidP="00982A6E">
      <w:pPr>
        <w:spacing w:after="180"/>
        <w:ind w:firstLineChars="100" w:firstLine="216"/>
        <w:rPr>
          <w:rFonts w:ascii="Times New Roman" w:hAnsi="Times New Roman"/>
          <w:b/>
          <w:sz w:val="22"/>
          <w:szCs w:val="22"/>
        </w:rPr>
      </w:pPr>
      <w:r w:rsidRPr="006F5B79">
        <w:rPr>
          <w:rFonts w:ascii="Times New Roman" w:hAnsi="Times New Roman"/>
          <w:b/>
          <w:sz w:val="22"/>
          <w:szCs w:val="22"/>
        </w:rPr>
        <w:t xml:space="preserve">Proposal 7: </w:t>
      </w:r>
      <w:r w:rsidR="0084579E" w:rsidRPr="00D949A0">
        <w:rPr>
          <w:rFonts w:ascii="Times New Roman" w:hAnsi="Times New Roman"/>
          <w:b/>
          <w:sz w:val="22"/>
          <w:szCs w:val="22"/>
        </w:rPr>
        <w:t>For inter-span PDCCH repetition, if the linked PDCCH candidate in the earlier span is dropped due to overbooking, the third BD should not be counted in the later span.</w:t>
      </w:r>
    </w:p>
    <w:p w14:paraId="6CF528B7" w14:textId="417C8C7B" w:rsidR="00982A6E" w:rsidRPr="00D949A0" w:rsidRDefault="0084579E" w:rsidP="0003624E">
      <w:pPr>
        <w:spacing w:after="180"/>
        <w:ind w:firstLineChars="100" w:firstLine="220"/>
        <w:rPr>
          <w:rFonts w:ascii="Times New Roman" w:hAnsi="Times New Roman"/>
          <w:sz w:val="22"/>
          <w:szCs w:val="22"/>
        </w:rPr>
      </w:pPr>
      <w:r>
        <w:rPr>
          <w:rFonts w:ascii="Times New Roman" w:hAnsi="Times New Roman" w:hint="eastAsia"/>
          <w:sz w:val="22"/>
          <w:szCs w:val="22"/>
        </w:rPr>
        <w:t xml:space="preserve">SFN PDCCH and PDCCH repetition has been separately discussed </w:t>
      </w:r>
      <w:r>
        <w:rPr>
          <w:rFonts w:ascii="Times New Roman" w:hAnsi="Times New Roman"/>
          <w:sz w:val="22"/>
          <w:szCs w:val="22"/>
        </w:rPr>
        <w:t>in different AI. For SFN, a CORESET with 2 TCI states and a SS set are configured, and for PDCCH repetition, t</w:t>
      </w:r>
      <w:r w:rsidRPr="00D949A0">
        <w:rPr>
          <w:rFonts w:ascii="Times New Roman" w:hAnsi="Times New Roman"/>
          <w:sz w:val="22"/>
          <w:szCs w:val="22"/>
        </w:rPr>
        <w:t>wo SS sets associated with corresponding CORESETs</w:t>
      </w:r>
      <w:r>
        <w:rPr>
          <w:rFonts w:ascii="Times New Roman" w:hAnsi="Times New Roman"/>
          <w:sz w:val="22"/>
          <w:szCs w:val="22"/>
        </w:rPr>
        <w:t xml:space="preserve"> are configured. </w:t>
      </w:r>
      <w:r w:rsidR="001C0DCC">
        <w:rPr>
          <w:rFonts w:ascii="Times New Roman" w:hAnsi="Times New Roman"/>
          <w:sz w:val="22"/>
          <w:szCs w:val="22"/>
        </w:rPr>
        <w:t xml:space="preserve">Now it should be further clarified whether repetition </w:t>
      </w:r>
      <w:r w:rsidR="00872062">
        <w:rPr>
          <w:rFonts w:ascii="Times New Roman" w:hAnsi="Times New Roman"/>
          <w:sz w:val="22"/>
          <w:szCs w:val="22"/>
        </w:rPr>
        <w:t xml:space="preserve">with SFN </w:t>
      </w:r>
      <w:r w:rsidR="001C0DCC">
        <w:rPr>
          <w:rFonts w:ascii="Times New Roman" w:hAnsi="Times New Roman"/>
          <w:sz w:val="22"/>
          <w:szCs w:val="22"/>
        </w:rPr>
        <w:t xml:space="preserve">is supported. </w:t>
      </w:r>
      <w:r w:rsidR="00872062">
        <w:rPr>
          <w:rFonts w:ascii="Times New Roman" w:hAnsi="Times New Roman"/>
          <w:sz w:val="22"/>
          <w:szCs w:val="22"/>
        </w:rPr>
        <w:t>In our view i</w:t>
      </w:r>
      <w:r w:rsidR="001C0DCC">
        <w:rPr>
          <w:rFonts w:ascii="Times New Roman" w:hAnsi="Times New Roman"/>
          <w:sz w:val="22"/>
          <w:szCs w:val="22"/>
        </w:rPr>
        <w:t>f two linked SS sets are associated with CORESETs with 2 TCI states,</w:t>
      </w:r>
      <w:r w:rsidR="004E3C5D">
        <w:rPr>
          <w:rFonts w:ascii="Times New Roman" w:hAnsi="Times New Roman"/>
          <w:sz w:val="22"/>
          <w:szCs w:val="22"/>
        </w:rPr>
        <w:t xml:space="preserve"> repetition with </w:t>
      </w:r>
      <w:r w:rsidR="001C0DCC">
        <w:rPr>
          <w:rFonts w:ascii="Times New Roman" w:hAnsi="Times New Roman"/>
          <w:sz w:val="22"/>
          <w:szCs w:val="22"/>
        </w:rPr>
        <w:t xml:space="preserve">SFN transmission is </w:t>
      </w:r>
      <w:r w:rsidR="004E3C5D">
        <w:rPr>
          <w:rFonts w:ascii="Times New Roman" w:hAnsi="Times New Roman"/>
          <w:sz w:val="22"/>
          <w:szCs w:val="22"/>
        </w:rPr>
        <w:t>naturally supported</w:t>
      </w:r>
      <w:r w:rsidR="00872062">
        <w:rPr>
          <w:rFonts w:ascii="Times New Roman" w:hAnsi="Times New Roman"/>
          <w:sz w:val="22"/>
          <w:szCs w:val="22"/>
        </w:rPr>
        <w:t>; in each repetition TO, SFN PDCCH is transmitted</w:t>
      </w:r>
      <w:r w:rsidR="004E3C5D">
        <w:rPr>
          <w:rFonts w:ascii="Times New Roman" w:hAnsi="Times New Roman"/>
          <w:sz w:val="22"/>
          <w:szCs w:val="22"/>
        </w:rPr>
        <w:t xml:space="preserve">. If </w:t>
      </w:r>
      <w:r w:rsidR="00872062">
        <w:rPr>
          <w:rFonts w:ascii="Times New Roman" w:hAnsi="Times New Roman"/>
          <w:sz w:val="22"/>
          <w:szCs w:val="22"/>
        </w:rPr>
        <w:t xml:space="preserve">repetition with SFN transmission </w:t>
      </w:r>
      <w:r w:rsidR="004E3C5D">
        <w:rPr>
          <w:rFonts w:ascii="Times New Roman" w:hAnsi="Times New Roman"/>
          <w:sz w:val="22"/>
          <w:szCs w:val="22"/>
        </w:rPr>
        <w:t xml:space="preserve">is not supported by limiting </w:t>
      </w:r>
      <w:r w:rsidR="00872062">
        <w:rPr>
          <w:rFonts w:ascii="Times New Roman" w:hAnsi="Times New Roman"/>
          <w:sz w:val="22"/>
          <w:szCs w:val="22"/>
        </w:rPr>
        <w:t xml:space="preserve">only </w:t>
      </w:r>
      <w:r w:rsidR="004E3C5D">
        <w:rPr>
          <w:rFonts w:ascii="Times New Roman" w:hAnsi="Times New Roman"/>
          <w:sz w:val="22"/>
          <w:szCs w:val="22"/>
        </w:rPr>
        <w:t xml:space="preserve">1 TCI </w:t>
      </w:r>
      <w:r w:rsidR="004E3C5D">
        <w:rPr>
          <w:rFonts w:ascii="Times New Roman" w:hAnsi="Times New Roman"/>
          <w:sz w:val="22"/>
          <w:szCs w:val="22"/>
        </w:rPr>
        <w:lastRenderedPageBreak/>
        <w:t xml:space="preserve">state for CORESETs associated with linked SS sets, then we should </w:t>
      </w:r>
      <w:r w:rsidR="00872062">
        <w:rPr>
          <w:rFonts w:ascii="Times New Roman" w:hAnsi="Times New Roman"/>
          <w:sz w:val="22"/>
          <w:szCs w:val="22"/>
        </w:rPr>
        <w:t xml:space="preserve">carefully </w:t>
      </w:r>
      <w:r w:rsidR="004E3C5D">
        <w:rPr>
          <w:rFonts w:ascii="Times New Roman" w:hAnsi="Times New Roman"/>
          <w:sz w:val="22"/>
          <w:szCs w:val="22"/>
        </w:rPr>
        <w:t>consider CORESET shortage issue. Specifically, in this case, CORESET for SFN and CORESET for repetition should be separately configured so it takes at least 3 CORESETs</w:t>
      </w:r>
      <w:r w:rsidR="00872062">
        <w:rPr>
          <w:rFonts w:ascii="Times New Roman" w:hAnsi="Times New Roman"/>
          <w:sz w:val="22"/>
          <w:szCs w:val="22"/>
        </w:rPr>
        <w:t>; one for SFN and two for MTRP repetition</w:t>
      </w:r>
      <w:r w:rsidR="004E3C5D">
        <w:rPr>
          <w:rFonts w:ascii="Times New Roman" w:hAnsi="Times New Roman"/>
          <w:sz w:val="22"/>
          <w:szCs w:val="22"/>
        </w:rPr>
        <w:t xml:space="preserve">. In addition, if BFR CORESET is configured in FR 2, at least 4 CORESETs are needed to support SFN PDCCH and PDCCH repetition. </w:t>
      </w:r>
      <w:r w:rsidR="00872062">
        <w:rPr>
          <w:rFonts w:ascii="Times New Roman" w:hAnsi="Times New Roman"/>
          <w:sz w:val="22"/>
          <w:szCs w:val="22"/>
        </w:rPr>
        <w:t>To address this CORESET shortage issue, we can consider</w:t>
      </w:r>
      <w:r w:rsidR="00752A2D">
        <w:rPr>
          <w:rFonts w:ascii="Times New Roman" w:hAnsi="Times New Roman"/>
          <w:sz w:val="22"/>
          <w:szCs w:val="22"/>
        </w:rPr>
        <w:t xml:space="preserve"> reusing</w:t>
      </w:r>
      <w:r w:rsidR="00872062">
        <w:rPr>
          <w:rFonts w:ascii="Times New Roman" w:hAnsi="Times New Roman"/>
          <w:sz w:val="22"/>
          <w:szCs w:val="22"/>
        </w:rPr>
        <w:t xml:space="preserve"> </w:t>
      </w:r>
      <w:r w:rsidR="00752A2D">
        <w:rPr>
          <w:rFonts w:ascii="Times New Roman" w:hAnsi="Times New Roman"/>
          <w:sz w:val="22"/>
          <w:szCs w:val="22"/>
        </w:rPr>
        <w:t xml:space="preserve">SFN </w:t>
      </w:r>
      <w:r w:rsidR="00872062">
        <w:rPr>
          <w:rFonts w:ascii="Times New Roman" w:hAnsi="Times New Roman"/>
          <w:sz w:val="22"/>
          <w:szCs w:val="22"/>
        </w:rPr>
        <w:t>CORESET</w:t>
      </w:r>
      <w:r w:rsidR="00752A2D">
        <w:rPr>
          <w:rFonts w:ascii="Times New Roman" w:hAnsi="Times New Roman"/>
          <w:sz w:val="22"/>
          <w:szCs w:val="22"/>
        </w:rPr>
        <w:t xml:space="preserve"> </w:t>
      </w:r>
      <w:r w:rsidR="00872062">
        <w:rPr>
          <w:rFonts w:ascii="Times New Roman" w:hAnsi="Times New Roman"/>
          <w:sz w:val="22"/>
          <w:szCs w:val="22"/>
        </w:rPr>
        <w:t xml:space="preserve">for PDCCH repetition. Specifically, only one of two TCI state of the </w:t>
      </w:r>
      <w:r w:rsidR="00752A2D">
        <w:rPr>
          <w:rFonts w:ascii="Times New Roman" w:hAnsi="Times New Roman"/>
          <w:sz w:val="22"/>
          <w:szCs w:val="22"/>
        </w:rPr>
        <w:t>SFN CORE</w:t>
      </w:r>
      <w:r w:rsidR="00872062">
        <w:rPr>
          <w:rFonts w:ascii="Times New Roman" w:hAnsi="Times New Roman"/>
          <w:sz w:val="22"/>
          <w:szCs w:val="22"/>
        </w:rPr>
        <w:t xml:space="preserve">SET, e.g., the first TCI state, is applied </w:t>
      </w:r>
      <w:r w:rsidR="006F5B79">
        <w:rPr>
          <w:rFonts w:ascii="Times New Roman" w:hAnsi="Times New Roman"/>
          <w:sz w:val="22"/>
          <w:szCs w:val="22"/>
        </w:rPr>
        <w:t xml:space="preserve">for SS set </w:t>
      </w:r>
      <w:r w:rsidR="00872062">
        <w:rPr>
          <w:rFonts w:ascii="Times New Roman" w:hAnsi="Times New Roman"/>
          <w:sz w:val="22"/>
          <w:szCs w:val="22"/>
        </w:rPr>
        <w:t xml:space="preserve">if </w:t>
      </w:r>
      <w:r w:rsidR="006F5B79">
        <w:rPr>
          <w:rFonts w:ascii="Times New Roman" w:hAnsi="Times New Roman"/>
          <w:sz w:val="22"/>
          <w:szCs w:val="22"/>
        </w:rPr>
        <w:t xml:space="preserve">the </w:t>
      </w:r>
      <w:r w:rsidR="00872062">
        <w:rPr>
          <w:rFonts w:ascii="Times New Roman" w:hAnsi="Times New Roman"/>
          <w:sz w:val="22"/>
          <w:szCs w:val="22"/>
        </w:rPr>
        <w:t>SS set associated with the CORESET is linked for repetition.</w:t>
      </w:r>
    </w:p>
    <w:p w14:paraId="54FEF32F" w14:textId="12AF1061" w:rsidR="00872062" w:rsidRPr="009A2DE6" w:rsidRDefault="00872062" w:rsidP="00872062">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8</w:t>
      </w:r>
      <w:r w:rsidRPr="00585A18">
        <w:rPr>
          <w:rFonts w:ascii="Times New Roman" w:hAnsi="Times New Roman"/>
          <w:b/>
          <w:sz w:val="22"/>
          <w:szCs w:val="22"/>
        </w:rPr>
        <w:t>:</w:t>
      </w:r>
      <w:r>
        <w:rPr>
          <w:rFonts w:ascii="Times New Roman" w:hAnsi="Times New Roman"/>
          <w:b/>
          <w:sz w:val="22"/>
          <w:szCs w:val="22"/>
        </w:rPr>
        <w:t xml:space="preserve"> Clarify whether PDCCH </w:t>
      </w:r>
      <w:r w:rsidRPr="00D949A0">
        <w:rPr>
          <w:rFonts w:ascii="Times New Roman" w:hAnsi="Times New Roman"/>
          <w:b/>
          <w:sz w:val="22"/>
          <w:szCs w:val="22"/>
        </w:rPr>
        <w:t>repetition with SFN transmission</w:t>
      </w:r>
      <w:r>
        <w:rPr>
          <w:rFonts w:ascii="Times New Roman" w:hAnsi="Times New Roman"/>
          <w:b/>
          <w:sz w:val="22"/>
          <w:szCs w:val="22"/>
        </w:rPr>
        <w:t xml:space="preserve"> is supported with two linked SS sets associated with CORESETs with 2 TCI states</w:t>
      </w:r>
      <w:r>
        <w:rPr>
          <w:rFonts w:ascii="Times New Roman" w:hAnsi="Times New Roman"/>
          <w:sz w:val="22"/>
          <w:szCs w:val="22"/>
        </w:rPr>
        <w:t>.</w:t>
      </w:r>
    </w:p>
    <w:p w14:paraId="6C0E0D88" w14:textId="1716922D" w:rsidR="00962739" w:rsidRPr="009A2DE6" w:rsidRDefault="00701384" w:rsidP="009A2DE6">
      <w:pPr>
        <w:spacing w:after="180"/>
        <w:ind w:firstLineChars="100" w:firstLine="220"/>
        <w:rPr>
          <w:rFonts w:ascii="Times New Roman" w:hAnsi="Times New Roman"/>
          <w:sz w:val="22"/>
          <w:szCs w:val="22"/>
        </w:rPr>
      </w:pPr>
      <w:r w:rsidRPr="009A2DE6">
        <w:rPr>
          <w:rFonts w:ascii="Times New Roman" w:hAnsi="Times New Roman"/>
          <w:sz w:val="22"/>
          <w:szCs w:val="22"/>
        </w:rPr>
        <w:t xml:space="preserve">UE capability on </w:t>
      </w:r>
      <w:r w:rsidR="001D50C8" w:rsidRPr="009A2DE6">
        <w:rPr>
          <w:rFonts w:ascii="Times New Roman" w:hAnsi="Times New Roman"/>
          <w:sz w:val="22"/>
          <w:szCs w:val="22"/>
        </w:rPr>
        <w:t>whether the individual candidate is monitored or not</w:t>
      </w:r>
      <w:r w:rsidRPr="009A2DE6">
        <w:rPr>
          <w:rFonts w:ascii="Times New Roman" w:hAnsi="Times New Roman"/>
          <w:sz w:val="22"/>
          <w:szCs w:val="22"/>
        </w:rPr>
        <w:t xml:space="preserve"> is FFS</w:t>
      </w:r>
      <w:r w:rsidR="001D50C8" w:rsidRPr="009A2DE6">
        <w:rPr>
          <w:rFonts w:ascii="Times New Roman" w:hAnsi="Times New Roman"/>
          <w:sz w:val="22"/>
          <w:szCs w:val="22"/>
        </w:rPr>
        <w:t>, when one of the linked PDCCH candidates uses the same set of CCEs as an indiv</w:t>
      </w:r>
      <w:r w:rsidRPr="009A2DE6">
        <w:rPr>
          <w:rFonts w:ascii="Times New Roman" w:hAnsi="Times New Roman"/>
          <w:sz w:val="22"/>
          <w:szCs w:val="22"/>
        </w:rPr>
        <w:t xml:space="preserve">idual PDCCH candidate. As we discussed in Proposal 2 above, </w:t>
      </w:r>
      <w:proofErr w:type="spellStart"/>
      <w:r w:rsidRPr="009A2DE6">
        <w:rPr>
          <w:rFonts w:ascii="Times New Roman" w:hAnsi="Times New Roman"/>
          <w:sz w:val="22"/>
          <w:szCs w:val="22"/>
        </w:rPr>
        <w:t>gNB</w:t>
      </w:r>
      <w:proofErr w:type="spellEnd"/>
      <w:r w:rsidRPr="009A2DE6">
        <w:rPr>
          <w:rFonts w:ascii="Times New Roman" w:hAnsi="Times New Roman"/>
          <w:sz w:val="22"/>
          <w:szCs w:val="22"/>
        </w:rPr>
        <w:t xml:space="preserve"> finally configures the number of BD for linked candidate based on UE capability and </w:t>
      </w:r>
      <w:r w:rsidR="00D837BE">
        <w:rPr>
          <w:rFonts w:ascii="Times New Roman" w:hAnsi="Times New Roman"/>
          <w:sz w:val="22"/>
          <w:szCs w:val="22"/>
        </w:rPr>
        <w:t>this configuration</w:t>
      </w:r>
      <w:r w:rsidRPr="009A2DE6">
        <w:rPr>
          <w:rFonts w:ascii="Times New Roman" w:hAnsi="Times New Roman"/>
          <w:sz w:val="22"/>
          <w:szCs w:val="22"/>
        </w:rPr>
        <w:t xml:space="preserve"> can determine whether the individual candidate is monitored or not. For example, if </w:t>
      </w:r>
      <w:proofErr w:type="spellStart"/>
      <w:r w:rsidRPr="009A2DE6">
        <w:rPr>
          <w:rFonts w:ascii="Times New Roman" w:hAnsi="Times New Roman"/>
          <w:sz w:val="22"/>
          <w:szCs w:val="22"/>
        </w:rPr>
        <w:t>gNB</w:t>
      </w:r>
      <w:proofErr w:type="spellEnd"/>
      <w:r w:rsidRPr="009A2DE6">
        <w:rPr>
          <w:rFonts w:ascii="Times New Roman" w:hAnsi="Times New Roman"/>
          <w:sz w:val="22"/>
          <w:szCs w:val="22"/>
        </w:rPr>
        <w:t xml:space="preserve"> configures 2 BD, then individual candidate is not monitored considering combining based BD implementation. On the other hand, if </w:t>
      </w:r>
      <w:proofErr w:type="spellStart"/>
      <w:r w:rsidRPr="009A2DE6">
        <w:rPr>
          <w:rFonts w:ascii="Times New Roman" w:hAnsi="Times New Roman"/>
          <w:sz w:val="22"/>
          <w:szCs w:val="22"/>
        </w:rPr>
        <w:t>gNB</w:t>
      </w:r>
      <w:proofErr w:type="spellEnd"/>
      <w:r w:rsidRPr="009A2DE6">
        <w:rPr>
          <w:rFonts w:ascii="Times New Roman" w:hAnsi="Times New Roman"/>
          <w:sz w:val="22"/>
          <w:szCs w:val="22"/>
        </w:rPr>
        <w:t xml:space="preserve"> configures 3 BD, individual candidate is monitored since UE conducts separate BD for each of linked candidate in case of 3 BD.</w:t>
      </w:r>
    </w:p>
    <w:p w14:paraId="7659ECAC" w14:textId="2CBE1BCF" w:rsidR="00701384" w:rsidRDefault="00701384" w:rsidP="00701384">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752A2D">
        <w:rPr>
          <w:rFonts w:ascii="Times New Roman" w:hAnsi="Times New Roman"/>
          <w:b/>
          <w:sz w:val="22"/>
          <w:szCs w:val="22"/>
        </w:rPr>
        <w:t>9</w:t>
      </w:r>
      <w:r w:rsidRPr="00585A18">
        <w:rPr>
          <w:rFonts w:ascii="Times New Roman" w:hAnsi="Times New Roman"/>
          <w:b/>
          <w:sz w:val="22"/>
          <w:szCs w:val="22"/>
        </w:rPr>
        <w:t xml:space="preserve">: </w:t>
      </w:r>
      <w:r w:rsidR="00F8015A">
        <w:rPr>
          <w:rFonts w:ascii="Times New Roman" w:hAnsi="Times New Roman"/>
          <w:b/>
          <w:sz w:val="22"/>
          <w:szCs w:val="22"/>
        </w:rPr>
        <w:t>W</w:t>
      </w:r>
      <w:r w:rsidR="008C3DCC" w:rsidRPr="009A2DE6">
        <w:rPr>
          <w:rFonts w:ascii="Times New Roman" w:hAnsi="Times New Roman"/>
          <w:b/>
          <w:sz w:val="22"/>
          <w:szCs w:val="22"/>
        </w:rPr>
        <w:t xml:space="preserve">hen one of the linked PDCCH candidates uses the same CCE/CORESET/DCI size/scrambling as an individual PDCCH candidate, </w:t>
      </w:r>
      <w:r w:rsidRPr="009A2DE6">
        <w:rPr>
          <w:rFonts w:ascii="Times New Roman" w:hAnsi="Times New Roman"/>
          <w:b/>
          <w:sz w:val="22"/>
          <w:szCs w:val="22"/>
        </w:rPr>
        <w:t>UE does not monitor the individual candidate if 2 BD is configured by RRC. If 3 BD is configured by RRC, UE can monitor the individual candidate.</w:t>
      </w:r>
    </w:p>
    <w:p w14:paraId="7229FA63" w14:textId="77777777" w:rsidR="00962739" w:rsidRPr="00701384" w:rsidRDefault="00962739" w:rsidP="00D962F6">
      <w:pPr>
        <w:spacing w:after="180"/>
        <w:ind w:firstLineChars="100" w:firstLine="216"/>
        <w:rPr>
          <w:rFonts w:ascii="Times New Roman" w:hAnsi="Times New Roman"/>
          <w:b/>
          <w:sz w:val="22"/>
          <w:szCs w:val="22"/>
        </w:rPr>
      </w:pPr>
    </w:p>
    <w:p w14:paraId="0C4D9925" w14:textId="77777777" w:rsidR="00E473A5" w:rsidRPr="004A0DEB" w:rsidRDefault="00E473A5" w:rsidP="00E473A5">
      <w:pPr>
        <w:pStyle w:val="2"/>
        <w:rPr>
          <w:i w:val="0"/>
        </w:rPr>
      </w:pPr>
      <w:r w:rsidRPr="004A0DEB">
        <w:rPr>
          <w:rFonts w:hint="eastAsia"/>
          <w:i w:val="0"/>
        </w:rPr>
        <w:t>P</w:t>
      </w:r>
      <w:r w:rsidRPr="004A0DEB">
        <w:rPr>
          <w:i w:val="0"/>
        </w:rPr>
        <w:t>US</w:t>
      </w:r>
      <w:r w:rsidRPr="004A0DEB">
        <w:rPr>
          <w:rFonts w:hint="eastAsia"/>
          <w:i w:val="0"/>
        </w:rPr>
        <w:t xml:space="preserve">CH </w:t>
      </w:r>
      <w:r w:rsidRPr="004A0DEB">
        <w:rPr>
          <w:i w:val="0"/>
        </w:rPr>
        <w:t>reliability enhancement using multi-TRP</w:t>
      </w:r>
    </w:p>
    <w:p w14:paraId="77DF8300" w14:textId="3FAC6C32" w:rsidR="00C82CCD" w:rsidRPr="00D949A0" w:rsidRDefault="00C82CCD" w:rsidP="00D949A0">
      <w:pPr>
        <w:spacing w:after="180"/>
        <w:ind w:firstLineChars="100" w:firstLine="220"/>
        <w:rPr>
          <w:rFonts w:ascii="Times New Roman" w:hAnsi="Times New Roman"/>
          <w:sz w:val="22"/>
          <w:szCs w:val="22"/>
        </w:rPr>
      </w:pPr>
      <w:r w:rsidRPr="00D949A0">
        <w:rPr>
          <w:rFonts w:ascii="Times New Roman" w:hAnsi="Times New Roman"/>
          <w:sz w:val="22"/>
          <w:szCs w:val="22"/>
        </w:rPr>
        <w:t xml:space="preserve">For NCB based </w:t>
      </w:r>
      <w:proofErr w:type="spellStart"/>
      <w:r w:rsidRPr="00D949A0">
        <w:rPr>
          <w:rFonts w:ascii="Times New Roman" w:hAnsi="Times New Roman"/>
          <w:sz w:val="22"/>
          <w:szCs w:val="22"/>
        </w:rPr>
        <w:t>mTRP</w:t>
      </w:r>
      <w:proofErr w:type="spellEnd"/>
      <w:r w:rsidRPr="00D949A0">
        <w:rPr>
          <w:rFonts w:ascii="Times New Roman" w:hAnsi="Times New Roman"/>
          <w:sz w:val="22"/>
          <w:szCs w:val="22"/>
        </w:rPr>
        <w:t xml:space="preserve"> PUSCH repetition, there was a short discussion on the minimal gap between associated NZP-CSI-RS and aperiodic NCB SRS and 4 alternatives are listed up. Considering UE complexity to handle the overlapped processing time for precoder calculation associated with different NZP CSI-RS, Alt 2 can be considered and the legacy processing time can be applied. </w:t>
      </w:r>
      <w:r w:rsidR="009974B7" w:rsidRPr="00D949A0">
        <w:rPr>
          <w:rFonts w:ascii="Times New Roman" w:hAnsi="Times New Roman"/>
          <w:sz w:val="22"/>
          <w:szCs w:val="22"/>
        </w:rPr>
        <w:t xml:space="preserve">For more flexible scheduling, Alt 3 can be also considered, which </w:t>
      </w:r>
      <w:proofErr w:type="gramStart"/>
      <w:r w:rsidR="009974B7" w:rsidRPr="00D949A0">
        <w:rPr>
          <w:rFonts w:ascii="Times New Roman" w:hAnsi="Times New Roman"/>
          <w:sz w:val="22"/>
          <w:szCs w:val="22"/>
        </w:rPr>
        <w:t>is a simple extension of legacy UE capability</w:t>
      </w:r>
      <w:proofErr w:type="gramEnd"/>
      <w:r w:rsidR="009974B7" w:rsidRPr="00D949A0">
        <w:rPr>
          <w:rFonts w:ascii="Times New Roman" w:hAnsi="Times New Roman"/>
          <w:sz w:val="22"/>
          <w:szCs w:val="22"/>
        </w:rPr>
        <w:t>.</w:t>
      </w:r>
    </w:p>
    <w:p w14:paraId="3C5584C6" w14:textId="1DAF1AB1" w:rsidR="009974B7" w:rsidRPr="009974B7" w:rsidRDefault="009974B7" w:rsidP="009974B7">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3612B5">
        <w:rPr>
          <w:rFonts w:ascii="Times New Roman" w:hAnsi="Times New Roman"/>
          <w:b/>
          <w:sz w:val="22"/>
          <w:szCs w:val="22"/>
        </w:rPr>
        <w:t>10</w:t>
      </w:r>
      <w:r w:rsidRPr="00585A18">
        <w:rPr>
          <w:rFonts w:ascii="Times New Roman" w:hAnsi="Times New Roman"/>
          <w:b/>
          <w:sz w:val="22"/>
          <w:szCs w:val="22"/>
        </w:rPr>
        <w:t xml:space="preserve">: </w:t>
      </w:r>
      <w:r>
        <w:rPr>
          <w:rFonts w:ascii="Times New Roman" w:hAnsi="Times New Roman"/>
          <w:b/>
          <w:sz w:val="22"/>
          <w:szCs w:val="22"/>
        </w:rPr>
        <w:t>Support Alt 2 or Alt 3 for</w:t>
      </w:r>
      <w:r w:rsidRPr="00D949A0">
        <w:rPr>
          <w:rFonts w:ascii="Times New Roman" w:hAnsi="Times New Roman"/>
          <w:b/>
          <w:sz w:val="22"/>
          <w:szCs w:val="22"/>
        </w:rPr>
        <w:t xml:space="preserve"> the minimal gap between associated NZP-CSI-RS and aperiodic NCB SRS</w:t>
      </w:r>
    </w:p>
    <w:p w14:paraId="52F21F1B" w14:textId="77777777" w:rsidR="009974B7" w:rsidRPr="00D949A0" w:rsidRDefault="009974B7" w:rsidP="009974B7">
      <w:pPr>
        <w:numPr>
          <w:ilvl w:val="0"/>
          <w:numId w:val="22"/>
        </w:numPr>
        <w:ind w:left="540"/>
        <w:textAlignment w:val="center"/>
        <w:rPr>
          <w:rFonts w:ascii="Times New Roman" w:hAnsi="Times New Roman"/>
          <w:b/>
          <w:sz w:val="22"/>
          <w:szCs w:val="22"/>
        </w:rPr>
      </w:pPr>
      <w:r w:rsidRPr="00D949A0">
        <w:rPr>
          <w:rFonts w:ascii="Times New Roman" w:hAnsi="Times New Roman"/>
          <w:b/>
          <w:sz w:val="22"/>
          <w:szCs w:val="22"/>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2DA0310B" w14:textId="77777777" w:rsidR="009974B7" w:rsidRPr="00D949A0" w:rsidRDefault="009974B7">
      <w:pPr>
        <w:numPr>
          <w:ilvl w:val="1"/>
          <w:numId w:val="22"/>
        </w:numPr>
        <w:textAlignment w:val="center"/>
        <w:rPr>
          <w:rFonts w:ascii="Times New Roman" w:hAnsi="Times New Roman"/>
          <w:b/>
          <w:sz w:val="22"/>
          <w:szCs w:val="22"/>
        </w:rPr>
      </w:pPr>
      <w:r w:rsidRPr="00D949A0">
        <w:rPr>
          <w:rFonts w:ascii="Times New Roman" w:hAnsi="Times New Roman"/>
          <w:b/>
          <w:sz w:val="22"/>
          <w:szCs w:val="22"/>
        </w:rPr>
        <w:t>The minimal gap between associated NZP-CSI-RS and aperiodic SRS is same as Rel-15/16.</w:t>
      </w:r>
    </w:p>
    <w:p w14:paraId="75862B7D" w14:textId="77777777" w:rsidR="009974B7" w:rsidRPr="00D949A0" w:rsidRDefault="009974B7" w:rsidP="009974B7">
      <w:pPr>
        <w:numPr>
          <w:ilvl w:val="0"/>
          <w:numId w:val="22"/>
        </w:numPr>
        <w:ind w:left="540"/>
        <w:textAlignment w:val="center"/>
        <w:rPr>
          <w:rFonts w:ascii="Times New Roman" w:hAnsi="Times New Roman"/>
          <w:b/>
          <w:sz w:val="22"/>
          <w:szCs w:val="22"/>
        </w:rPr>
      </w:pPr>
      <w:r w:rsidRPr="00D949A0">
        <w:rPr>
          <w:rFonts w:ascii="Times New Roman" w:hAnsi="Times New Roman"/>
          <w:b/>
          <w:sz w:val="22"/>
          <w:szCs w:val="22"/>
        </w:rPr>
        <w:t>Alt.3: Introduce a UE capability on UE support simultaneous precoding calculation for different associated NZP-CSI-RS within a CC.</w:t>
      </w:r>
    </w:p>
    <w:p w14:paraId="7CE131F7" w14:textId="262EBBAD" w:rsidR="009974B7" w:rsidRDefault="009974B7" w:rsidP="00D949A0">
      <w:pPr>
        <w:numPr>
          <w:ilvl w:val="1"/>
          <w:numId w:val="22"/>
        </w:numPr>
        <w:textAlignment w:val="center"/>
        <w:rPr>
          <w:rFonts w:ascii="Times New Roman" w:hAnsi="Times New Roman"/>
          <w:b/>
          <w:sz w:val="22"/>
          <w:szCs w:val="22"/>
        </w:rPr>
      </w:pPr>
      <w:r w:rsidRPr="00D949A0">
        <w:rPr>
          <w:rFonts w:ascii="Times New Roman" w:hAnsi="Times New Roman"/>
          <w:b/>
          <w:sz w:val="22"/>
          <w:szCs w:val="22"/>
        </w:rPr>
        <w:t>The minimal gap between associated NZP-CSI-RS and aperiodic SRS is same as Rel-15/16.</w:t>
      </w:r>
    </w:p>
    <w:p w14:paraId="67B66DFA" w14:textId="77777777" w:rsidR="00752A2D" w:rsidRPr="00D949A0" w:rsidRDefault="00752A2D" w:rsidP="00D949A0">
      <w:pPr>
        <w:ind w:left="1440"/>
        <w:textAlignment w:val="center"/>
        <w:rPr>
          <w:rFonts w:ascii="Times New Roman" w:hAnsi="Times New Roman"/>
          <w:b/>
          <w:sz w:val="22"/>
          <w:szCs w:val="22"/>
        </w:rPr>
      </w:pPr>
    </w:p>
    <w:p w14:paraId="7749254A" w14:textId="671AE753" w:rsidR="00E473A5" w:rsidRPr="00585A18" w:rsidRDefault="00CF338F" w:rsidP="00E473A5">
      <w:pPr>
        <w:spacing w:after="180"/>
        <w:ind w:firstLineChars="100" w:firstLine="220"/>
        <w:rPr>
          <w:rFonts w:ascii="Times New Roman" w:hAnsi="Times New Roman"/>
          <w:sz w:val="22"/>
          <w:szCs w:val="22"/>
        </w:rPr>
      </w:pPr>
      <w:r>
        <w:rPr>
          <w:rFonts w:ascii="Times New Roman" w:hAnsi="Times New Roman"/>
          <w:sz w:val="22"/>
          <w:szCs w:val="22"/>
        </w:rPr>
        <w:t>I</w:t>
      </w:r>
      <w:r w:rsidR="00E473A5" w:rsidRPr="00585A18">
        <w:rPr>
          <w:rFonts w:ascii="Times New Roman" w:hAnsi="Times New Roman"/>
          <w:sz w:val="22"/>
          <w:szCs w:val="22"/>
        </w:rPr>
        <w:t xml:space="preserve">t is FFS whether frequency hopping is performed among the repetitions with the same beam. If frequency hopping is applied without consideration of beam mapping, each TRP cannot achieve frequency hopping gain at all. For example, in case of MTRP PUSCH repetition type A with cyclic beam mapping and inter-slot frequency hopping, the first beam is applied on only first frequency hop and the second beam is applied on only second frequency hop. As a result, each TRP receives PUSCH </w:t>
      </w:r>
      <w:r w:rsidR="00E473A5" w:rsidRPr="00585A18">
        <w:rPr>
          <w:rFonts w:ascii="Times New Roman" w:hAnsi="Times New Roman"/>
          <w:sz w:val="22"/>
          <w:szCs w:val="22"/>
        </w:rPr>
        <w:lastRenderedPageBreak/>
        <w:t>without frequency hopping. To achieve both beam diversity and frequency hopping gain, sequential beam mapping and inter-slot frequency hopping can be applied but it can increase latency due to sequential beam mapping in blockage scenario.</w:t>
      </w:r>
    </w:p>
    <w:p w14:paraId="4C2875CD" w14:textId="395C9722" w:rsidR="00E473A5" w:rsidRPr="00585A18" w:rsidRDefault="00E473A5" w:rsidP="00E473A5">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sidR="003612B5">
        <w:rPr>
          <w:rFonts w:ascii="Times New Roman" w:hAnsi="Times New Roman"/>
          <w:b/>
          <w:sz w:val="22"/>
          <w:szCs w:val="22"/>
        </w:rPr>
        <w:t>11</w:t>
      </w:r>
      <w:r w:rsidRPr="00585A18">
        <w:rPr>
          <w:rFonts w:ascii="Times New Roman" w:hAnsi="Times New Roman"/>
          <w:b/>
          <w:sz w:val="22"/>
          <w:szCs w:val="22"/>
        </w:rPr>
        <w:t>: Frequency hopping should be performed among the repetitions with the same beam.</w:t>
      </w:r>
    </w:p>
    <w:p w14:paraId="1C68F000" w14:textId="77777777" w:rsidR="00E473A5" w:rsidRPr="00E473A5" w:rsidRDefault="00E473A5" w:rsidP="00E473A5">
      <w:pPr>
        <w:pStyle w:val="2"/>
        <w:rPr>
          <w:i w:val="0"/>
        </w:rPr>
      </w:pPr>
      <w:r w:rsidRPr="00585A18">
        <w:rPr>
          <w:i w:val="0"/>
        </w:rPr>
        <w:t>PUCCH reliability enhancement using multi-TRP</w:t>
      </w:r>
    </w:p>
    <w:p w14:paraId="00CBFA68" w14:textId="6296B98E" w:rsidR="00E473A5" w:rsidRPr="00585A18" w:rsidRDefault="00E473A5" w:rsidP="00E473A5">
      <w:pPr>
        <w:spacing w:after="180"/>
        <w:ind w:firstLineChars="100" w:firstLine="220"/>
        <w:rPr>
          <w:rFonts w:ascii="Times New Roman" w:hAnsi="Times New Roman"/>
          <w:b/>
          <w:sz w:val="22"/>
          <w:szCs w:val="22"/>
        </w:rPr>
      </w:pPr>
      <w:r w:rsidRPr="00585A18">
        <w:rPr>
          <w:rFonts w:ascii="Times New Roman" w:hAnsi="Times New Roman"/>
          <w:sz w:val="22"/>
          <w:szCs w:val="22"/>
        </w:rPr>
        <w:t xml:space="preserve">On the other hand, intra-slot beam hopping, i.e., scheme 2, can be discussed separately with </w:t>
      </w:r>
      <w:proofErr w:type="spellStart"/>
      <w:r w:rsidRPr="00585A18">
        <w:rPr>
          <w:rFonts w:ascii="Times New Roman" w:hAnsi="Times New Roman"/>
          <w:sz w:val="22"/>
          <w:szCs w:val="22"/>
        </w:rPr>
        <w:t>IIoT</w:t>
      </w:r>
      <w:proofErr w:type="spellEnd"/>
      <w:r w:rsidRPr="00585A18">
        <w:rPr>
          <w:rFonts w:ascii="Times New Roman" w:hAnsi="Times New Roman"/>
          <w:sz w:val="22"/>
          <w:szCs w:val="22"/>
        </w:rPr>
        <w:t>/URLLC WI. Inter-slot MTRP PUCCH repetition increases latency so intra-slot beam hopping</w:t>
      </w:r>
      <w:r w:rsidRPr="00585A18" w:rsidDel="0057573F">
        <w:rPr>
          <w:rFonts w:ascii="Times New Roman" w:hAnsi="Times New Roman"/>
          <w:sz w:val="22"/>
          <w:szCs w:val="22"/>
        </w:rPr>
        <w:t xml:space="preserve"> </w:t>
      </w:r>
      <w:r w:rsidRPr="00585A18">
        <w:rPr>
          <w:rFonts w:ascii="Times New Roman" w:hAnsi="Times New Roman"/>
          <w:sz w:val="22"/>
          <w:szCs w:val="22"/>
        </w:rPr>
        <w:t xml:space="preserve">PUCCH can be considered for both low latency and high reliability in which different OFDM symbols of a single PUCCH resource are transmitted toward different TRPs. For example, 10 symbol PUCCH is scheduled and 1st to 5th symbols are transmitted to TRP 1 and the remains are to TRP 2. As a result, different parts of coded bits of UCI are transmitted to different TRP in different symbols. In order to estimate UL channel for TRP 1 and TRP 2, separately, DMRS symbol(s) for TRP 1 and TRP 2 should be configured separately. To this end, Rel-16 DMRS pattern for frequency hopping can be reused. </w:t>
      </w:r>
    </w:p>
    <w:p w14:paraId="2C52296C" w14:textId="3A9DC062" w:rsidR="00E473A5" w:rsidRPr="00585A18" w:rsidRDefault="00E473A5" w:rsidP="00E473A5">
      <w:pPr>
        <w:spacing w:after="180"/>
        <w:ind w:firstLineChars="100" w:firstLine="216"/>
        <w:rPr>
          <w:rFonts w:ascii="Times New Roman" w:eastAsia="SimSun" w:hAnsi="Times New Roman" w:cs="Times"/>
          <w:b/>
          <w:bCs/>
          <w:sz w:val="22"/>
          <w:szCs w:val="22"/>
          <w:lang w:eastAsia="x-none"/>
        </w:rPr>
      </w:pPr>
      <w:r w:rsidRPr="00585A18">
        <w:rPr>
          <w:rFonts w:ascii="Times New Roman" w:hAnsi="Times New Roman"/>
          <w:b/>
          <w:sz w:val="22"/>
          <w:szCs w:val="22"/>
        </w:rPr>
        <w:t xml:space="preserve">Proposal </w:t>
      </w:r>
      <w:r w:rsidR="003612B5">
        <w:rPr>
          <w:rFonts w:ascii="Times New Roman" w:hAnsi="Times New Roman"/>
          <w:b/>
          <w:sz w:val="22"/>
          <w:szCs w:val="22"/>
        </w:rPr>
        <w:t>12</w:t>
      </w:r>
      <w:r w:rsidRPr="00585A18">
        <w:rPr>
          <w:rFonts w:ascii="Times New Roman" w:hAnsi="Times New Roman"/>
          <w:b/>
          <w:sz w:val="22"/>
          <w:szCs w:val="22"/>
        </w:rPr>
        <w:t>: Support intra-slot beam hopping (scheme 2) for both low latency and high reliability.</w:t>
      </w:r>
    </w:p>
    <w:p w14:paraId="70DDF09A" w14:textId="77777777" w:rsidR="00E473A5" w:rsidRPr="00585A18" w:rsidRDefault="00E473A5" w:rsidP="00E473A5">
      <w:pPr>
        <w:spacing w:after="180"/>
        <w:ind w:firstLineChars="100" w:firstLine="220"/>
        <w:rPr>
          <w:rFonts w:ascii="Times New Roman" w:hAnsi="Times New Roman"/>
          <w:sz w:val="22"/>
          <w:szCs w:val="22"/>
        </w:rPr>
      </w:pPr>
      <w:r w:rsidRPr="00585A18">
        <w:rPr>
          <w:rFonts w:ascii="Times New Roman" w:hAnsi="Times New Roman"/>
          <w:sz w:val="22"/>
          <w:szCs w:val="22"/>
        </w:rPr>
        <w:t xml:space="preserve">It was agreed to support single PUCCH resource with multiple spatial relation info for MTRP PUCCH transmission. However, utilizing single PUCCH resource has a limitation on scheduling flexibility such as the same frequency/time resource allocation for repetition. If multiple PUCCH resources are also supported for MTRP transmission, flexible resource mapping can be done at </w:t>
      </w:r>
      <w:proofErr w:type="spellStart"/>
      <w:r w:rsidRPr="00585A18">
        <w:rPr>
          <w:rFonts w:ascii="Times New Roman" w:hAnsi="Times New Roman"/>
          <w:sz w:val="22"/>
          <w:szCs w:val="22"/>
        </w:rPr>
        <w:t>gNB</w:t>
      </w:r>
      <w:proofErr w:type="spellEnd"/>
      <w:r w:rsidRPr="00585A18">
        <w:rPr>
          <w:rFonts w:ascii="Times New Roman" w:hAnsi="Times New Roman"/>
          <w:sz w:val="22"/>
          <w:szCs w:val="22"/>
        </w:rPr>
        <w:t xml:space="preserve">. </w:t>
      </w:r>
    </w:p>
    <w:p w14:paraId="5BD16CF3" w14:textId="07144FEB" w:rsidR="00E473A5" w:rsidRPr="00E473A5" w:rsidRDefault="00E473A5" w:rsidP="00D962F6">
      <w:pPr>
        <w:spacing w:after="180"/>
        <w:ind w:firstLineChars="100" w:firstLine="216"/>
        <w:rPr>
          <w:b/>
        </w:rPr>
      </w:pPr>
      <w:r w:rsidRPr="00585A18">
        <w:rPr>
          <w:rFonts w:ascii="Times New Roman" w:hAnsi="Times New Roman"/>
          <w:b/>
          <w:sz w:val="22"/>
          <w:szCs w:val="22"/>
        </w:rPr>
        <w:t xml:space="preserve">Proposal </w:t>
      </w:r>
      <w:r w:rsidR="003612B5">
        <w:rPr>
          <w:rFonts w:ascii="Times New Roman" w:hAnsi="Times New Roman"/>
          <w:b/>
          <w:sz w:val="22"/>
          <w:szCs w:val="22"/>
        </w:rPr>
        <w:t>13</w:t>
      </w:r>
      <w:r w:rsidRPr="00585A18">
        <w:rPr>
          <w:rFonts w:ascii="Times New Roman" w:hAnsi="Times New Roman"/>
          <w:b/>
          <w:sz w:val="22"/>
          <w:szCs w:val="22"/>
        </w:rPr>
        <w:t>: For MTRP PUCCH transmission, consider configuration of multiple PUCCH resources, additionally.</w:t>
      </w:r>
    </w:p>
    <w:p w14:paraId="451F790D" w14:textId="08A202D9" w:rsidR="00167213" w:rsidRPr="004A0DEB"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4A0DEB">
        <w:rPr>
          <w:rFonts w:ascii="Times New Roman" w:hAnsi="Times New Roman"/>
          <w:color w:val="auto"/>
          <w:sz w:val="32"/>
          <w:lang w:val="en-US" w:eastAsia="ko-KR"/>
        </w:rPr>
        <w:t>Conclusion</w:t>
      </w:r>
    </w:p>
    <w:p w14:paraId="70D49F62" w14:textId="5CAF1D17" w:rsidR="000B1DF6" w:rsidRDefault="000B1DF6" w:rsidP="000B1DF6">
      <w:pPr>
        <w:ind w:firstLineChars="193" w:firstLine="463"/>
        <w:jc w:val="both"/>
        <w:rPr>
          <w:rFonts w:ascii="Times New Roman" w:hAnsi="Times New Roman"/>
        </w:rPr>
      </w:pPr>
      <w:r w:rsidRPr="004A0DEB">
        <w:rPr>
          <w:rFonts w:ascii="Times New Roman" w:hAnsi="Times New Roman"/>
        </w:rPr>
        <w:t xml:space="preserve">In this contribution, we discuss reliability enhancement </w:t>
      </w:r>
      <w:r w:rsidRPr="004A0DEB">
        <w:rPr>
          <w:rFonts w:ascii="Times New Roman" w:hAnsi="Times New Roman"/>
          <w:color w:val="000000"/>
          <w:sz w:val="20"/>
          <w:szCs w:val="20"/>
        </w:rPr>
        <w:t xml:space="preserve">and robustness </w:t>
      </w:r>
      <w:r w:rsidRPr="004A0DEB">
        <w:rPr>
          <w:rFonts w:ascii="Times New Roman" w:hAnsi="Times New Roman"/>
        </w:rPr>
        <w:t>using multi-TRP for PDCCH/PUSCH/PUCCH</w:t>
      </w:r>
      <w:r w:rsidR="00956C7E" w:rsidRPr="004A0DEB">
        <w:rPr>
          <w:rFonts w:ascii="Times New Roman" w:hAnsi="Times New Roman"/>
        </w:rPr>
        <w:t xml:space="preserve"> and propose the followings</w:t>
      </w:r>
      <w:r w:rsidRPr="004A0DEB">
        <w:rPr>
          <w:rFonts w:ascii="Times New Roman" w:hAnsi="Times New Roman"/>
        </w:rPr>
        <w:t xml:space="preserve">. </w:t>
      </w:r>
    </w:p>
    <w:p w14:paraId="143DB084" w14:textId="77777777" w:rsidR="00F8015A" w:rsidRPr="004A0DEB" w:rsidRDefault="00F8015A" w:rsidP="000B1DF6">
      <w:pPr>
        <w:ind w:firstLineChars="193" w:firstLine="463"/>
        <w:jc w:val="both"/>
        <w:rPr>
          <w:rFonts w:ascii="Times New Roman" w:hAnsi="Times New Roman"/>
        </w:rPr>
      </w:pPr>
    </w:p>
    <w:p w14:paraId="754D69B7" w14:textId="35DD8C70" w:rsidR="00956C7E" w:rsidRDefault="00956C7E" w:rsidP="00956C7E">
      <w:pPr>
        <w:spacing w:after="180"/>
        <w:ind w:firstLineChars="100" w:firstLine="236"/>
        <w:rPr>
          <w:rFonts w:ascii="Times New Roman" w:hAnsi="Times New Roman"/>
          <w:b/>
        </w:rPr>
      </w:pPr>
      <w:r w:rsidRPr="004A0DEB">
        <w:rPr>
          <w:rFonts w:ascii="Times New Roman" w:hAnsi="Times New Roman"/>
          <w:b/>
        </w:rPr>
        <w:t xml:space="preserve">PDCCH enhancement: </w:t>
      </w:r>
    </w:p>
    <w:p w14:paraId="046DBE91" w14:textId="77777777" w:rsidR="00790F56" w:rsidRPr="00585A18" w:rsidRDefault="00790F56" w:rsidP="00790F56">
      <w:pPr>
        <w:spacing w:after="180"/>
        <w:ind w:firstLineChars="100" w:firstLine="216"/>
        <w:rPr>
          <w:rFonts w:ascii="Times New Roman" w:hAnsi="Times New Roman"/>
          <w:b/>
          <w:sz w:val="22"/>
          <w:szCs w:val="22"/>
        </w:rPr>
      </w:pPr>
      <w:r w:rsidRPr="00585A18">
        <w:rPr>
          <w:rFonts w:ascii="Times New Roman" w:hAnsi="Times New Roman"/>
          <w:b/>
          <w:sz w:val="22"/>
          <w:szCs w:val="22"/>
        </w:rPr>
        <w:t>Proposal 1: Considering RAN 4 test requirement for 2 BD case, RAN 1 needs to decide whether 2 BD means two separate decoding or one individual decoding and one soft combining.</w:t>
      </w:r>
    </w:p>
    <w:p w14:paraId="01347461" w14:textId="77777777" w:rsidR="00790F56" w:rsidRDefault="00790F56" w:rsidP="00790F56">
      <w:pPr>
        <w:spacing w:after="180"/>
        <w:ind w:firstLineChars="100" w:firstLine="216"/>
        <w:rPr>
          <w:rFonts w:ascii="Times New Roman" w:hAnsi="Times New Roman"/>
          <w:b/>
          <w:sz w:val="22"/>
          <w:szCs w:val="22"/>
        </w:rPr>
      </w:pPr>
      <w:r w:rsidRPr="00200284">
        <w:rPr>
          <w:rFonts w:ascii="Times New Roman" w:hAnsi="Times New Roman"/>
          <w:b/>
          <w:sz w:val="22"/>
          <w:szCs w:val="22"/>
        </w:rPr>
        <w:t xml:space="preserve"> </w:t>
      </w:r>
      <w:r w:rsidRPr="006F5B79">
        <w:rPr>
          <w:rFonts w:ascii="Times New Roman" w:hAnsi="Times New Roman"/>
          <w:b/>
          <w:sz w:val="22"/>
          <w:szCs w:val="22"/>
        </w:rPr>
        <w:t xml:space="preserve">Proposal 2: </w:t>
      </w:r>
      <w:proofErr w:type="spellStart"/>
      <w:r w:rsidRPr="00D949A0">
        <w:rPr>
          <w:rFonts w:ascii="Times New Roman" w:hAnsi="Times New Roman"/>
          <w:b/>
          <w:sz w:val="22"/>
          <w:szCs w:val="22"/>
        </w:rPr>
        <w:t>gNB</w:t>
      </w:r>
      <w:proofErr w:type="spellEnd"/>
      <w:r w:rsidRPr="00D949A0">
        <w:rPr>
          <w:rFonts w:ascii="Times New Roman" w:hAnsi="Times New Roman"/>
          <w:b/>
          <w:sz w:val="22"/>
          <w:szCs w:val="22"/>
        </w:rPr>
        <w:t xml:space="preserve"> configures the same number of BD for link PDCCH candidates as what UE reports by RRC</w:t>
      </w:r>
      <w:r w:rsidRPr="006F5B79">
        <w:rPr>
          <w:rFonts w:ascii="Times New Roman" w:hAnsi="Times New Roman"/>
          <w:b/>
          <w:sz w:val="22"/>
          <w:szCs w:val="22"/>
        </w:rPr>
        <w:t>.</w:t>
      </w:r>
    </w:p>
    <w:p w14:paraId="54616D73" w14:textId="77777777" w:rsidR="00790F56" w:rsidRDefault="00790F56" w:rsidP="00790F56">
      <w:pPr>
        <w:spacing w:after="180"/>
        <w:ind w:firstLineChars="100" w:firstLine="216"/>
        <w:rPr>
          <w:rFonts w:ascii="Times New Roman" w:hAnsi="Times New Roman"/>
          <w:b/>
          <w:sz w:val="22"/>
          <w:szCs w:val="22"/>
        </w:rPr>
      </w:pPr>
      <w:r w:rsidRPr="00B2525E">
        <w:rPr>
          <w:rFonts w:ascii="Times New Roman" w:hAnsi="Times New Roman"/>
          <w:b/>
          <w:sz w:val="22"/>
          <w:szCs w:val="22"/>
        </w:rPr>
        <w:t>Proposal 3</w:t>
      </w:r>
      <w:r>
        <w:rPr>
          <w:rFonts w:ascii="Times New Roman" w:hAnsi="Times New Roman"/>
          <w:b/>
          <w:sz w:val="22"/>
          <w:szCs w:val="22"/>
        </w:rPr>
        <w:t xml:space="preserve">: </w:t>
      </w:r>
      <w:r w:rsidRPr="00B2525E">
        <w:rPr>
          <w:rFonts w:ascii="Times New Roman" w:hAnsi="Times New Roman"/>
          <w:b/>
          <w:sz w:val="22"/>
          <w:szCs w:val="22"/>
        </w:rPr>
        <w:t xml:space="preserve">For overbooking in the </w:t>
      </w:r>
      <w:proofErr w:type="spellStart"/>
      <w:r w:rsidRPr="00B2525E">
        <w:rPr>
          <w:rFonts w:ascii="Times New Roman" w:hAnsi="Times New Roman"/>
          <w:b/>
          <w:sz w:val="22"/>
          <w:szCs w:val="22"/>
        </w:rPr>
        <w:t>PCell</w:t>
      </w:r>
      <w:proofErr w:type="spellEnd"/>
      <w:r w:rsidRPr="00B2525E">
        <w:rPr>
          <w:rFonts w:ascii="Times New Roman" w:hAnsi="Times New Roman"/>
          <w:b/>
          <w:sz w:val="22"/>
          <w:szCs w:val="22"/>
        </w:rPr>
        <w:t xml:space="preserve"> for USS with two linked SS sets in the same slot/span</w:t>
      </w:r>
      <w:r>
        <w:rPr>
          <w:rFonts w:ascii="Times New Roman" w:hAnsi="Times New Roman"/>
          <w:b/>
          <w:sz w:val="22"/>
          <w:szCs w:val="22"/>
        </w:rPr>
        <w:t>,</w:t>
      </w:r>
    </w:p>
    <w:p w14:paraId="38B0C82B" w14:textId="77777777" w:rsidR="00790F56" w:rsidRPr="009A2DE6" w:rsidRDefault="00790F56" w:rsidP="00790F56">
      <w:pPr>
        <w:pStyle w:val="a4"/>
        <w:numPr>
          <w:ilvl w:val="0"/>
          <w:numId w:val="21"/>
        </w:numPr>
        <w:spacing w:after="180"/>
        <w:rPr>
          <w:rFonts w:ascii="Times New Roman" w:hAnsi="Times New Roman"/>
          <w:b/>
          <w:sz w:val="22"/>
          <w:szCs w:val="22"/>
        </w:rPr>
      </w:pPr>
      <w:r w:rsidRPr="009A2DE6">
        <w:rPr>
          <w:rFonts w:ascii="Times New Roman" w:hAnsi="Times New Roman"/>
          <w:b/>
          <w:sz w:val="22"/>
          <w:szCs w:val="22"/>
        </w:rPr>
        <w:t>if 3 BDs are counted for two linked candidates, the third BD is counted as part of the SS set with higher ID</w:t>
      </w:r>
    </w:p>
    <w:p w14:paraId="70FBF46E" w14:textId="77777777" w:rsidR="00790F56" w:rsidRPr="009A2DE6" w:rsidRDefault="00790F56" w:rsidP="00790F56">
      <w:pPr>
        <w:pStyle w:val="a4"/>
        <w:numPr>
          <w:ilvl w:val="0"/>
          <w:numId w:val="21"/>
        </w:numPr>
        <w:spacing w:after="180"/>
        <w:rPr>
          <w:rFonts w:ascii="Times New Roman" w:hAnsi="Times New Roman"/>
          <w:b/>
          <w:sz w:val="22"/>
          <w:szCs w:val="22"/>
        </w:rPr>
      </w:pPr>
      <w:r w:rsidRPr="009A2DE6">
        <w:rPr>
          <w:rFonts w:ascii="Times New Roman" w:hAnsi="Times New Roman"/>
          <w:b/>
          <w:sz w:val="22"/>
          <w:szCs w:val="22"/>
        </w:rPr>
        <w:t>report whether to drop both if one SS set of the pair is dropped as UE capability</w:t>
      </w:r>
    </w:p>
    <w:p w14:paraId="0CDD25DC" w14:textId="77777777" w:rsidR="00790F56" w:rsidRPr="00A11932" w:rsidRDefault="00790F56" w:rsidP="00790F5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4</w:t>
      </w:r>
      <w:r w:rsidRPr="00585A18">
        <w:rPr>
          <w:rFonts w:ascii="Times New Roman" w:hAnsi="Times New Roman"/>
          <w:b/>
          <w:sz w:val="22"/>
          <w:szCs w:val="22"/>
        </w:rPr>
        <w:t xml:space="preserve">: </w:t>
      </w:r>
      <w:r>
        <w:rPr>
          <w:rFonts w:ascii="Times New Roman" w:hAnsi="Times New Roman"/>
          <w:b/>
          <w:sz w:val="22"/>
          <w:szCs w:val="22"/>
        </w:rPr>
        <w:t>UE does not expect multiple MO pairs for PDCCH repetition are not interlaced in a slot.</w:t>
      </w:r>
    </w:p>
    <w:p w14:paraId="1B02332E" w14:textId="77777777" w:rsidR="00790F56" w:rsidRPr="00585A18" w:rsidRDefault="00790F56" w:rsidP="00790F56">
      <w:pPr>
        <w:spacing w:after="180"/>
        <w:ind w:firstLineChars="100" w:firstLine="216"/>
        <w:rPr>
          <w:rFonts w:ascii="Times New Roman" w:hAnsi="Times New Roman"/>
          <w:b/>
          <w:sz w:val="22"/>
          <w:szCs w:val="22"/>
        </w:rPr>
      </w:pPr>
      <w:r w:rsidRPr="00585A18">
        <w:rPr>
          <w:rFonts w:ascii="Times New Roman" w:hAnsi="Times New Roman"/>
          <w:b/>
          <w:sz w:val="22"/>
          <w:szCs w:val="22"/>
        </w:rPr>
        <w:t>Proposal 5: If TCI field is not present in DCI and the scheduling offset is equal to or larger than timeDurationForQCL,</w:t>
      </w:r>
    </w:p>
    <w:p w14:paraId="3E721F69" w14:textId="77777777" w:rsidR="00790F56" w:rsidRPr="00585A18" w:rsidRDefault="00790F56" w:rsidP="00790F56">
      <w:pPr>
        <w:pStyle w:val="a4"/>
        <w:numPr>
          <w:ilvl w:val="0"/>
          <w:numId w:val="18"/>
        </w:numPr>
        <w:spacing w:after="180"/>
        <w:rPr>
          <w:rFonts w:ascii="Times New Roman" w:hAnsi="Times New Roman"/>
          <w:b/>
          <w:sz w:val="22"/>
          <w:szCs w:val="22"/>
        </w:rPr>
      </w:pPr>
      <w:proofErr w:type="gramStart"/>
      <w:r>
        <w:rPr>
          <w:rFonts w:ascii="Times New Roman" w:hAnsi="Times New Roman"/>
          <w:b/>
          <w:sz w:val="22"/>
          <w:szCs w:val="22"/>
        </w:rPr>
        <w:lastRenderedPageBreak/>
        <w:t>i</w:t>
      </w:r>
      <w:r w:rsidRPr="00585A18">
        <w:rPr>
          <w:rFonts w:ascii="Times New Roman" w:hAnsi="Times New Roman"/>
          <w:b/>
          <w:sz w:val="22"/>
          <w:szCs w:val="22"/>
        </w:rPr>
        <w:t>f</w:t>
      </w:r>
      <w:proofErr w:type="gramEnd"/>
      <w:r w:rsidRPr="00585A18">
        <w:rPr>
          <w:rFonts w:ascii="Times New Roman" w:hAnsi="Times New Roman"/>
          <w:b/>
          <w:sz w:val="22"/>
          <w:szCs w:val="22"/>
        </w:rPr>
        <w:t xml:space="preserve"> at least one code point is configured with two TCI states, the two TCI states corresponding to the two CORESETs is applied for MTRP PDSCH transmission. </w:t>
      </w:r>
    </w:p>
    <w:p w14:paraId="3B2BE5B9" w14:textId="77777777" w:rsidR="00790F56" w:rsidRPr="00585A18" w:rsidRDefault="00790F56" w:rsidP="00790F56">
      <w:pPr>
        <w:pStyle w:val="a4"/>
        <w:numPr>
          <w:ilvl w:val="0"/>
          <w:numId w:val="18"/>
        </w:numPr>
        <w:spacing w:after="180"/>
        <w:rPr>
          <w:rFonts w:ascii="Times New Roman" w:hAnsi="Times New Roman"/>
          <w:b/>
          <w:sz w:val="22"/>
          <w:szCs w:val="22"/>
        </w:rPr>
      </w:pPr>
      <w:r>
        <w:rPr>
          <w:rFonts w:ascii="Times New Roman" w:hAnsi="Times New Roman"/>
          <w:b/>
          <w:sz w:val="22"/>
          <w:szCs w:val="22"/>
        </w:rPr>
        <w:t>o</w:t>
      </w:r>
      <w:r w:rsidRPr="00585A18">
        <w:rPr>
          <w:rFonts w:ascii="Times New Roman" w:hAnsi="Times New Roman"/>
          <w:b/>
          <w:sz w:val="22"/>
          <w:szCs w:val="22"/>
        </w:rPr>
        <w:t>therwise, the TCI state of the lower ID CORESET among the two CORESETs is applied for STRP PDSCH transmission</w:t>
      </w:r>
    </w:p>
    <w:p w14:paraId="1E18B73C" w14:textId="77777777" w:rsidR="00790F56" w:rsidRPr="009A2DE6" w:rsidRDefault="00790F56" w:rsidP="00790F5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6</w:t>
      </w:r>
      <w:r w:rsidRPr="00585A18">
        <w:rPr>
          <w:rFonts w:ascii="Times New Roman" w:hAnsi="Times New Roman"/>
          <w:b/>
          <w:sz w:val="22"/>
          <w:szCs w:val="22"/>
        </w:rPr>
        <w:t xml:space="preserve">: </w:t>
      </w:r>
      <w:r w:rsidRPr="009A2DE6">
        <w:rPr>
          <w:rFonts w:ascii="Times New Roman" w:hAnsi="Times New Roman"/>
          <w:b/>
          <w:sz w:val="22"/>
          <w:szCs w:val="22"/>
        </w:rPr>
        <w:t>Introduce processing time relaxation for PDSCH/PUSCH/DCI/AP-CSI by adding X to legacy processing time and Option 2.</w:t>
      </w:r>
    </w:p>
    <w:p w14:paraId="353A4826" w14:textId="77777777" w:rsidR="00790F56" w:rsidRPr="006F5B79" w:rsidRDefault="00790F56" w:rsidP="00790F56">
      <w:pPr>
        <w:spacing w:after="180"/>
        <w:ind w:firstLineChars="100" w:firstLine="216"/>
        <w:rPr>
          <w:rFonts w:ascii="Times New Roman" w:hAnsi="Times New Roman"/>
          <w:b/>
          <w:sz w:val="22"/>
          <w:szCs w:val="22"/>
        </w:rPr>
      </w:pPr>
      <w:r w:rsidRPr="006F5B79">
        <w:rPr>
          <w:rFonts w:ascii="Times New Roman" w:hAnsi="Times New Roman"/>
          <w:b/>
          <w:sz w:val="22"/>
          <w:szCs w:val="22"/>
        </w:rPr>
        <w:t xml:space="preserve">Proposal 7: </w:t>
      </w:r>
      <w:r w:rsidRPr="00D949A0">
        <w:rPr>
          <w:rFonts w:ascii="Times New Roman" w:hAnsi="Times New Roman"/>
          <w:b/>
          <w:sz w:val="22"/>
          <w:szCs w:val="22"/>
        </w:rPr>
        <w:t>For inter-span PDCCH repetition, if the linked PDCCH candidate in the earlier span is dropped due to overbooking, the third BD should not be counted in the later span.</w:t>
      </w:r>
    </w:p>
    <w:p w14:paraId="17EE9AFF" w14:textId="77777777" w:rsidR="00790F56" w:rsidRPr="009A2DE6" w:rsidRDefault="00790F56" w:rsidP="00790F5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8</w:t>
      </w:r>
      <w:r w:rsidRPr="00585A18">
        <w:rPr>
          <w:rFonts w:ascii="Times New Roman" w:hAnsi="Times New Roman"/>
          <w:b/>
          <w:sz w:val="22"/>
          <w:szCs w:val="22"/>
        </w:rPr>
        <w:t>:</w:t>
      </w:r>
      <w:r>
        <w:rPr>
          <w:rFonts w:ascii="Times New Roman" w:hAnsi="Times New Roman"/>
          <w:b/>
          <w:sz w:val="22"/>
          <w:szCs w:val="22"/>
        </w:rPr>
        <w:t xml:space="preserve"> Clarify whether PDCCH </w:t>
      </w:r>
      <w:r w:rsidRPr="00D949A0">
        <w:rPr>
          <w:rFonts w:ascii="Times New Roman" w:hAnsi="Times New Roman"/>
          <w:b/>
          <w:sz w:val="22"/>
          <w:szCs w:val="22"/>
        </w:rPr>
        <w:t>repetition with SFN transmission</w:t>
      </w:r>
      <w:r>
        <w:rPr>
          <w:rFonts w:ascii="Times New Roman" w:hAnsi="Times New Roman"/>
          <w:b/>
          <w:sz w:val="22"/>
          <w:szCs w:val="22"/>
        </w:rPr>
        <w:t xml:space="preserve"> is supported with two linked SS sets associated with CORESETs with 2 TCI states</w:t>
      </w:r>
      <w:r>
        <w:rPr>
          <w:rFonts w:ascii="Times New Roman" w:hAnsi="Times New Roman"/>
          <w:sz w:val="22"/>
          <w:szCs w:val="22"/>
        </w:rPr>
        <w:t>.</w:t>
      </w:r>
    </w:p>
    <w:p w14:paraId="6321029A" w14:textId="06493B1F" w:rsidR="00790F56" w:rsidRPr="00790F56" w:rsidRDefault="00790F56" w:rsidP="00956C7E">
      <w:pPr>
        <w:spacing w:after="180"/>
        <w:ind w:firstLineChars="100" w:firstLine="216"/>
        <w:rPr>
          <w:rFonts w:ascii="Times New Roman" w:hAnsi="Times New Roman"/>
          <w:b/>
        </w:rPr>
      </w:pPr>
      <w:r w:rsidRPr="00585A18">
        <w:rPr>
          <w:rFonts w:ascii="Times New Roman" w:hAnsi="Times New Roman"/>
          <w:b/>
          <w:sz w:val="22"/>
          <w:szCs w:val="22"/>
        </w:rPr>
        <w:t xml:space="preserve">Proposal </w:t>
      </w:r>
      <w:r>
        <w:rPr>
          <w:rFonts w:ascii="Times New Roman" w:hAnsi="Times New Roman"/>
          <w:b/>
          <w:sz w:val="22"/>
          <w:szCs w:val="22"/>
        </w:rPr>
        <w:t>9</w:t>
      </w:r>
      <w:r w:rsidRPr="00585A18">
        <w:rPr>
          <w:rFonts w:ascii="Times New Roman" w:hAnsi="Times New Roman"/>
          <w:b/>
          <w:sz w:val="22"/>
          <w:szCs w:val="22"/>
        </w:rPr>
        <w:t xml:space="preserve">: </w:t>
      </w:r>
      <w:r w:rsidR="00F8015A">
        <w:rPr>
          <w:rFonts w:ascii="Times New Roman" w:hAnsi="Times New Roman"/>
          <w:b/>
          <w:sz w:val="22"/>
          <w:szCs w:val="22"/>
        </w:rPr>
        <w:t>W</w:t>
      </w:r>
      <w:r w:rsidRPr="009A2DE6">
        <w:rPr>
          <w:rFonts w:ascii="Times New Roman" w:hAnsi="Times New Roman"/>
          <w:b/>
          <w:sz w:val="22"/>
          <w:szCs w:val="22"/>
        </w:rPr>
        <w:t>hen one of the linked PDCCH candidates uses the same CCE/CORESET/DCI size/scrambling as an individual PDCCH candidate, UE does not monitor the individual candidate if 2 BD is configured by RRC. If 3 BD is configured by RRC, UE can monitor the individual candidate.</w:t>
      </w:r>
      <w:bookmarkStart w:id="0" w:name="_GoBack"/>
      <w:bookmarkEnd w:id="0"/>
    </w:p>
    <w:p w14:paraId="785EB2B4" w14:textId="0D2F7936" w:rsidR="003519CB" w:rsidRDefault="00956C7E" w:rsidP="008704E8">
      <w:pPr>
        <w:spacing w:after="180"/>
        <w:ind w:firstLineChars="100" w:firstLine="236"/>
        <w:rPr>
          <w:rFonts w:ascii="Times New Roman" w:hAnsi="Times New Roman"/>
          <w:b/>
        </w:rPr>
      </w:pPr>
      <w:r w:rsidRPr="004A0DEB">
        <w:rPr>
          <w:rFonts w:ascii="Times New Roman" w:hAnsi="Times New Roman"/>
          <w:b/>
        </w:rPr>
        <w:t xml:space="preserve">PUSCH enhancement: </w:t>
      </w:r>
    </w:p>
    <w:p w14:paraId="3C148340" w14:textId="77777777" w:rsidR="00790F56" w:rsidRPr="009974B7" w:rsidRDefault="00790F56" w:rsidP="00790F5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10</w:t>
      </w:r>
      <w:r w:rsidRPr="00585A18">
        <w:rPr>
          <w:rFonts w:ascii="Times New Roman" w:hAnsi="Times New Roman"/>
          <w:b/>
          <w:sz w:val="22"/>
          <w:szCs w:val="22"/>
        </w:rPr>
        <w:t xml:space="preserve">: </w:t>
      </w:r>
      <w:r>
        <w:rPr>
          <w:rFonts w:ascii="Times New Roman" w:hAnsi="Times New Roman"/>
          <w:b/>
          <w:sz w:val="22"/>
          <w:szCs w:val="22"/>
        </w:rPr>
        <w:t>Support Alt 2 or Alt 3 for</w:t>
      </w:r>
      <w:r w:rsidRPr="00D949A0">
        <w:rPr>
          <w:rFonts w:ascii="Times New Roman" w:hAnsi="Times New Roman"/>
          <w:b/>
          <w:sz w:val="22"/>
          <w:szCs w:val="22"/>
        </w:rPr>
        <w:t xml:space="preserve"> the minimal gap between associated NZP-CSI-RS and aperiodic NCB SRS</w:t>
      </w:r>
    </w:p>
    <w:p w14:paraId="79FC0085" w14:textId="77777777" w:rsidR="00790F56" w:rsidRPr="00D949A0" w:rsidRDefault="00790F56" w:rsidP="00790F56">
      <w:pPr>
        <w:numPr>
          <w:ilvl w:val="0"/>
          <w:numId w:val="22"/>
        </w:numPr>
        <w:ind w:left="540"/>
        <w:textAlignment w:val="center"/>
        <w:rPr>
          <w:rFonts w:ascii="Times New Roman" w:hAnsi="Times New Roman"/>
          <w:b/>
          <w:sz w:val="22"/>
          <w:szCs w:val="22"/>
        </w:rPr>
      </w:pPr>
      <w:r w:rsidRPr="00D949A0">
        <w:rPr>
          <w:rFonts w:ascii="Times New Roman" w:hAnsi="Times New Roman"/>
          <w:b/>
          <w:sz w:val="22"/>
          <w:szCs w:val="22"/>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53ACD917" w14:textId="77777777" w:rsidR="00790F56" w:rsidRPr="00D949A0" w:rsidRDefault="00790F56" w:rsidP="00790F56">
      <w:pPr>
        <w:numPr>
          <w:ilvl w:val="1"/>
          <w:numId w:val="22"/>
        </w:numPr>
        <w:textAlignment w:val="center"/>
        <w:rPr>
          <w:rFonts w:ascii="Times New Roman" w:hAnsi="Times New Roman"/>
          <w:b/>
          <w:sz w:val="22"/>
          <w:szCs w:val="22"/>
        </w:rPr>
      </w:pPr>
      <w:r w:rsidRPr="00D949A0">
        <w:rPr>
          <w:rFonts w:ascii="Times New Roman" w:hAnsi="Times New Roman"/>
          <w:b/>
          <w:sz w:val="22"/>
          <w:szCs w:val="22"/>
        </w:rPr>
        <w:t>The minimal gap between associated NZP-CSI-RS and aperiodic SRS is same as Rel-15/16.</w:t>
      </w:r>
    </w:p>
    <w:p w14:paraId="29111B0D" w14:textId="77777777" w:rsidR="00790F56" w:rsidRPr="00D949A0" w:rsidRDefault="00790F56" w:rsidP="00790F56">
      <w:pPr>
        <w:numPr>
          <w:ilvl w:val="0"/>
          <w:numId w:val="22"/>
        </w:numPr>
        <w:ind w:left="540"/>
        <w:textAlignment w:val="center"/>
        <w:rPr>
          <w:rFonts w:ascii="Times New Roman" w:hAnsi="Times New Roman"/>
          <w:b/>
          <w:sz w:val="22"/>
          <w:szCs w:val="22"/>
        </w:rPr>
      </w:pPr>
      <w:r w:rsidRPr="00D949A0">
        <w:rPr>
          <w:rFonts w:ascii="Times New Roman" w:hAnsi="Times New Roman"/>
          <w:b/>
          <w:sz w:val="22"/>
          <w:szCs w:val="22"/>
        </w:rPr>
        <w:t>Alt.3: Introduce a UE capability on UE support simultaneous precoding calculation for different associated NZP-CSI-RS within a CC.</w:t>
      </w:r>
    </w:p>
    <w:p w14:paraId="10479772" w14:textId="77777777" w:rsidR="00790F56" w:rsidRDefault="00790F56" w:rsidP="00790F56">
      <w:pPr>
        <w:numPr>
          <w:ilvl w:val="1"/>
          <w:numId w:val="22"/>
        </w:numPr>
        <w:textAlignment w:val="center"/>
        <w:rPr>
          <w:rFonts w:ascii="Times New Roman" w:hAnsi="Times New Roman"/>
          <w:b/>
          <w:sz w:val="22"/>
          <w:szCs w:val="22"/>
        </w:rPr>
      </w:pPr>
      <w:r w:rsidRPr="00D949A0">
        <w:rPr>
          <w:rFonts w:ascii="Times New Roman" w:hAnsi="Times New Roman"/>
          <w:b/>
          <w:sz w:val="22"/>
          <w:szCs w:val="22"/>
        </w:rPr>
        <w:t>The minimal gap between associated NZP-CSI-RS and aperiodic SRS is same as Rel-15/16.</w:t>
      </w:r>
    </w:p>
    <w:p w14:paraId="36135FBF" w14:textId="77777777" w:rsidR="00790F56" w:rsidRPr="00585A18" w:rsidRDefault="00790F56" w:rsidP="00790F56">
      <w:pPr>
        <w:spacing w:after="180"/>
        <w:ind w:firstLineChars="100" w:firstLine="216"/>
        <w:rPr>
          <w:rFonts w:ascii="Times New Roman" w:hAnsi="Times New Roman"/>
          <w:b/>
          <w:sz w:val="22"/>
          <w:szCs w:val="22"/>
        </w:rPr>
      </w:pPr>
      <w:r w:rsidRPr="00585A18">
        <w:rPr>
          <w:rFonts w:ascii="Times New Roman" w:hAnsi="Times New Roman"/>
          <w:b/>
          <w:sz w:val="22"/>
          <w:szCs w:val="22"/>
        </w:rPr>
        <w:t xml:space="preserve">Proposal </w:t>
      </w:r>
      <w:r>
        <w:rPr>
          <w:rFonts w:ascii="Times New Roman" w:hAnsi="Times New Roman"/>
          <w:b/>
          <w:sz w:val="22"/>
          <w:szCs w:val="22"/>
        </w:rPr>
        <w:t>11</w:t>
      </w:r>
      <w:r w:rsidRPr="00585A18">
        <w:rPr>
          <w:rFonts w:ascii="Times New Roman" w:hAnsi="Times New Roman"/>
          <w:b/>
          <w:sz w:val="22"/>
          <w:szCs w:val="22"/>
        </w:rPr>
        <w:t>: Frequency hopping should be performed among the repetitions with the same beam.</w:t>
      </w:r>
    </w:p>
    <w:p w14:paraId="39CEE28F" w14:textId="4A8C5E67" w:rsidR="00956C7E" w:rsidRDefault="00956C7E" w:rsidP="00956C7E">
      <w:pPr>
        <w:spacing w:after="180"/>
        <w:ind w:firstLineChars="100" w:firstLine="236"/>
        <w:rPr>
          <w:rFonts w:ascii="Times New Roman" w:hAnsi="Times New Roman"/>
          <w:b/>
        </w:rPr>
      </w:pPr>
      <w:r w:rsidRPr="004A0DEB">
        <w:rPr>
          <w:rFonts w:ascii="Times New Roman" w:hAnsi="Times New Roman"/>
          <w:b/>
        </w:rPr>
        <w:t>PUCCH enhancement:</w:t>
      </w:r>
      <w:r w:rsidRPr="004A0DEB">
        <w:rPr>
          <w:rFonts w:ascii="Times New Roman" w:hAnsi="Times New Roman" w:hint="eastAsia"/>
          <w:b/>
        </w:rPr>
        <w:t xml:space="preserve"> </w:t>
      </w:r>
    </w:p>
    <w:p w14:paraId="57962728" w14:textId="77777777" w:rsidR="00790F56" w:rsidRPr="00585A18" w:rsidRDefault="00790F56" w:rsidP="00790F56">
      <w:pPr>
        <w:spacing w:after="180"/>
        <w:ind w:firstLineChars="100" w:firstLine="216"/>
        <w:rPr>
          <w:rFonts w:ascii="Times New Roman" w:eastAsia="SimSun" w:hAnsi="Times New Roman" w:cs="Times"/>
          <w:b/>
          <w:bCs/>
          <w:sz w:val="22"/>
          <w:szCs w:val="22"/>
          <w:lang w:eastAsia="x-none"/>
        </w:rPr>
      </w:pPr>
      <w:r w:rsidRPr="00585A18">
        <w:rPr>
          <w:rFonts w:ascii="Times New Roman" w:hAnsi="Times New Roman"/>
          <w:b/>
          <w:sz w:val="22"/>
          <w:szCs w:val="22"/>
        </w:rPr>
        <w:t xml:space="preserve">Proposal </w:t>
      </w:r>
      <w:r>
        <w:rPr>
          <w:rFonts w:ascii="Times New Roman" w:hAnsi="Times New Roman"/>
          <w:b/>
          <w:sz w:val="22"/>
          <w:szCs w:val="22"/>
        </w:rPr>
        <w:t>12</w:t>
      </w:r>
      <w:r w:rsidRPr="00585A18">
        <w:rPr>
          <w:rFonts w:ascii="Times New Roman" w:hAnsi="Times New Roman"/>
          <w:b/>
          <w:sz w:val="22"/>
          <w:szCs w:val="22"/>
        </w:rPr>
        <w:t>: Support intra-slot beam hopping (scheme 2) for both low latency and high reliability.</w:t>
      </w:r>
    </w:p>
    <w:p w14:paraId="64CB0A3F" w14:textId="77777777" w:rsidR="00790F56" w:rsidRPr="00E473A5" w:rsidRDefault="00790F56" w:rsidP="00790F56">
      <w:pPr>
        <w:spacing w:after="180"/>
        <w:ind w:firstLineChars="100" w:firstLine="216"/>
        <w:rPr>
          <w:b/>
        </w:rPr>
      </w:pPr>
      <w:r w:rsidRPr="00585A18">
        <w:rPr>
          <w:rFonts w:ascii="Times New Roman" w:hAnsi="Times New Roman"/>
          <w:b/>
          <w:sz w:val="22"/>
          <w:szCs w:val="22"/>
        </w:rPr>
        <w:t xml:space="preserve">Proposal </w:t>
      </w:r>
      <w:r>
        <w:rPr>
          <w:rFonts w:ascii="Times New Roman" w:hAnsi="Times New Roman"/>
          <w:b/>
          <w:sz w:val="22"/>
          <w:szCs w:val="22"/>
        </w:rPr>
        <w:t>13</w:t>
      </w:r>
      <w:r w:rsidRPr="00585A18">
        <w:rPr>
          <w:rFonts w:ascii="Times New Roman" w:hAnsi="Times New Roman"/>
          <w:b/>
          <w:sz w:val="22"/>
          <w:szCs w:val="22"/>
        </w:rPr>
        <w:t>: For MTRP PUCCH transmission, consider configuration of multiple PUCCH resources, additionally.</w:t>
      </w:r>
    </w:p>
    <w:p w14:paraId="712EB9CB" w14:textId="77777777" w:rsidR="0071542B" w:rsidRPr="00790F56" w:rsidRDefault="0071542B" w:rsidP="00956C7E">
      <w:pPr>
        <w:spacing w:after="180"/>
        <w:ind w:firstLineChars="100" w:firstLine="240"/>
        <w:rPr>
          <w:rFonts w:ascii="Times New Roman" w:hAnsi="Times New Roman"/>
        </w:rPr>
      </w:pPr>
    </w:p>
    <w:p w14:paraId="6368294D" w14:textId="1DC3AEE4" w:rsidR="00343D96" w:rsidRPr="00343D96" w:rsidRDefault="00343D96">
      <w:pPr>
        <w:spacing w:after="180"/>
        <w:ind w:firstLineChars="100" w:firstLine="240"/>
        <w:rPr>
          <w:rFonts w:ascii="Times New Roman" w:hAnsi="Times New Roman"/>
        </w:rPr>
      </w:pPr>
    </w:p>
    <w:sectPr w:rsidR="00343D96" w:rsidRPr="00343D96"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BADEF" w14:textId="77777777" w:rsidR="00050405" w:rsidRDefault="00050405" w:rsidP="00C01439">
      <w:r>
        <w:separator/>
      </w:r>
    </w:p>
  </w:endnote>
  <w:endnote w:type="continuationSeparator" w:id="0">
    <w:p w14:paraId="35177498" w14:textId="77777777" w:rsidR="00050405" w:rsidRDefault="00050405"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C2D35" w:rsidRPr="00473EE7" w:rsidRDefault="001C2D3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F84A74">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F84A74" w:rsidRPr="00F84A74">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CE815" w14:textId="77777777" w:rsidR="00050405" w:rsidRDefault="00050405" w:rsidP="00C01439">
      <w:r>
        <w:separator/>
      </w:r>
    </w:p>
  </w:footnote>
  <w:footnote w:type="continuationSeparator" w:id="0">
    <w:p w14:paraId="6B8D593A" w14:textId="77777777" w:rsidR="00050405" w:rsidRDefault="00050405"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A7B"/>
    <w:multiLevelType w:val="multilevel"/>
    <w:tmpl w:val="F96C3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6505084"/>
    <w:multiLevelType w:val="hybridMultilevel"/>
    <w:tmpl w:val="81CCFFF6"/>
    <w:lvl w:ilvl="0" w:tplc="8B825B28">
      <w:start w:val="2"/>
      <w:numFmt w:val="bullet"/>
      <w:lvlText w:val="-"/>
      <w:lvlJc w:val="left"/>
      <w:pPr>
        <w:ind w:left="560" w:hanging="360"/>
      </w:pPr>
      <w:rPr>
        <w:rFonts w:ascii="Times" w:eastAsia="맑은 고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383A4760"/>
    <w:multiLevelType w:val="hybridMultilevel"/>
    <w:tmpl w:val="62E443CA"/>
    <w:lvl w:ilvl="0" w:tplc="E8F23496">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392"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76523BE"/>
    <w:multiLevelType w:val="hybridMultilevel"/>
    <w:tmpl w:val="B2DAC3D8"/>
    <w:lvl w:ilvl="0" w:tplc="A23A33AC">
      <w:numFmt w:val="bullet"/>
      <w:lvlText w:val="-"/>
      <w:lvlJc w:val="left"/>
      <w:pPr>
        <w:ind w:left="580" w:hanging="360"/>
      </w:pPr>
      <w:rPr>
        <w:rFonts w:ascii="Times New Roman" w:eastAsia="맑은 고딕" w:hAnsi="Times New Roman" w:cs="Times New Roman" w:hint="default"/>
        <w:b/>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49C83406"/>
    <w:multiLevelType w:val="multilevel"/>
    <w:tmpl w:val="05606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52A37330"/>
    <w:multiLevelType w:val="multilevel"/>
    <w:tmpl w:val="7006F5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8"/>
  </w:num>
  <w:num w:numId="4">
    <w:abstractNumId w:val="20"/>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4"/>
  </w:num>
  <w:num w:numId="9">
    <w:abstractNumId w:val="12"/>
  </w:num>
  <w:num w:numId="10">
    <w:abstractNumId w:val="16"/>
  </w:num>
  <w:num w:numId="11">
    <w:abstractNumId w:val="17"/>
  </w:num>
  <w:num w:numId="12">
    <w:abstractNumId w:val="7"/>
  </w:num>
  <w:num w:numId="13">
    <w:abstractNumId w:val="14"/>
  </w:num>
  <w:num w:numId="14">
    <w:abstractNumId w:val="5"/>
  </w:num>
  <w:num w:numId="15">
    <w:abstractNumId w:val="19"/>
  </w:num>
  <w:num w:numId="16">
    <w:abstractNumId w:val="9"/>
  </w:num>
  <w:num w:numId="17">
    <w:abstractNumId w:val="3"/>
  </w:num>
  <w:num w:numId="18">
    <w:abstractNumId w:val="10"/>
  </w:num>
  <w:num w:numId="19">
    <w:abstractNumId w:val="6"/>
  </w:num>
  <w:num w:numId="20">
    <w:abstractNumId w:val="13"/>
  </w:num>
  <w:num w:numId="21">
    <w:abstractNumId w:val="8"/>
  </w:num>
  <w:num w:numId="2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618"/>
    <w:rsid w:val="00004AA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6057"/>
    <w:rsid w:val="00056171"/>
    <w:rsid w:val="00056913"/>
    <w:rsid w:val="00056D9D"/>
    <w:rsid w:val="00056E72"/>
    <w:rsid w:val="00057A4F"/>
    <w:rsid w:val="00057E5A"/>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7B8"/>
    <w:rsid w:val="000A5824"/>
    <w:rsid w:val="000A5CD2"/>
    <w:rsid w:val="000A5D29"/>
    <w:rsid w:val="000A5EDA"/>
    <w:rsid w:val="000A7226"/>
    <w:rsid w:val="000A7F41"/>
    <w:rsid w:val="000B0B1B"/>
    <w:rsid w:val="000B1942"/>
    <w:rsid w:val="000B1B18"/>
    <w:rsid w:val="000B1DF6"/>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6E2"/>
    <w:rsid w:val="00107B6D"/>
    <w:rsid w:val="001104B6"/>
    <w:rsid w:val="00111CC3"/>
    <w:rsid w:val="00112461"/>
    <w:rsid w:val="00112E98"/>
    <w:rsid w:val="00112F82"/>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004"/>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08E8"/>
    <w:rsid w:val="00171C6C"/>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1B"/>
    <w:rsid w:val="001826A8"/>
    <w:rsid w:val="00182914"/>
    <w:rsid w:val="00182FD6"/>
    <w:rsid w:val="001841FD"/>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DD1"/>
    <w:rsid w:val="00193EAC"/>
    <w:rsid w:val="001949F4"/>
    <w:rsid w:val="00194AB6"/>
    <w:rsid w:val="00195292"/>
    <w:rsid w:val="001956D6"/>
    <w:rsid w:val="001958D9"/>
    <w:rsid w:val="00195A9A"/>
    <w:rsid w:val="00195F5C"/>
    <w:rsid w:val="001968AE"/>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F6B"/>
    <w:rsid w:val="001B21C2"/>
    <w:rsid w:val="001B28DC"/>
    <w:rsid w:val="001B3B6E"/>
    <w:rsid w:val="001B3BE3"/>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C7F1A"/>
    <w:rsid w:val="001D00CB"/>
    <w:rsid w:val="001D0671"/>
    <w:rsid w:val="001D10A7"/>
    <w:rsid w:val="001D184C"/>
    <w:rsid w:val="001D18A8"/>
    <w:rsid w:val="001D1DE9"/>
    <w:rsid w:val="001D2163"/>
    <w:rsid w:val="001D29B1"/>
    <w:rsid w:val="001D2EAE"/>
    <w:rsid w:val="001D332E"/>
    <w:rsid w:val="001D3579"/>
    <w:rsid w:val="001D3685"/>
    <w:rsid w:val="001D3C3C"/>
    <w:rsid w:val="001D3FD0"/>
    <w:rsid w:val="001D4603"/>
    <w:rsid w:val="001D47F5"/>
    <w:rsid w:val="001D4B41"/>
    <w:rsid w:val="001D4BFB"/>
    <w:rsid w:val="001D50C8"/>
    <w:rsid w:val="001D5A74"/>
    <w:rsid w:val="001D5A84"/>
    <w:rsid w:val="001D608B"/>
    <w:rsid w:val="001D6E19"/>
    <w:rsid w:val="001D6EDD"/>
    <w:rsid w:val="001D736D"/>
    <w:rsid w:val="001D7783"/>
    <w:rsid w:val="001D788D"/>
    <w:rsid w:val="001E1C2C"/>
    <w:rsid w:val="001E1FCF"/>
    <w:rsid w:val="001E48DA"/>
    <w:rsid w:val="001E4C9B"/>
    <w:rsid w:val="001E606F"/>
    <w:rsid w:val="001E6451"/>
    <w:rsid w:val="001E6680"/>
    <w:rsid w:val="001E697D"/>
    <w:rsid w:val="001E727C"/>
    <w:rsid w:val="001E74D3"/>
    <w:rsid w:val="001F113D"/>
    <w:rsid w:val="001F125E"/>
    <w:rsid w:val="001F139F"/>
    <w:rsid w:val="001F13D8"/>
    <w:rsid w:val="001F1C19"/>
    <w:rsid w:val="001F1C40"/>
    <w:rsid w:val="001F1D02"/>
    <w:rsid w:val="001F2B62"/>
    <w:rsid w:val="001F3455"/>
    <w:rsid w:val="001F3C88"/>
    <w:rsid w:val="001F3D05"/>
    <w:rsid w:val="001F3DD3"/>
    <w:rsid w:val="001F495C"/>
    <w:rsid w:val="001F49CC"/>
    <w:rsid w:val="001F4A71"/>
    <w:rsid w:val="001F4EEF"/>
    <w:rsid w:val="001F5486"/>
    <w:rsid w:val="001F5FE3"/>
    <w:rsid w:val="001F66FE"/>
    <w:rsid w:val="001F6855"/>
    <w:rsid w:val="001F6A76"/>
    <w:rsid w:val="00200284"/>
    <w:rsid w:val="002014BE"/>
    <w:rsid w:val="002015AA"/>
    <w:rsid w:val="00201EC7"/>
    <w:rsid w:val="0020275F"/>
    <w:rsid w:val="00202A7A"/>
    <w:rsid w:val="00202B6E"/>
    <w:rsid w:val="00202BA0"/>
    <w:rsid w:val="0020344D"/>
    <w:rsid w:val="002034CB"/>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40D13"/>
    <w:rsid w:val="00240FE1"/>
    <w:rsid w:val="00241174"/>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BCB"/>
    <w:rsid w:val="00250D44"/>
    <w:rsid w:val="0025223D"/>
    <w:rsid w:val="00252DD8"/>
    <w:rsid w:val="002530A3"/>
    <w:rsid w:val="002541DD"/>
    <w:rsid w:val="00254D03"/>
    <w:rsid w:val="002562A8"/>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67EDC"/>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3523"/>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C00DE"/>
    <w:rsid w:val="002C0E09"/>
    <w:rsid w:val="002C1521"/>
    <w:rsid w:val="002C1604"/>
    <w:rsid w:val="002C207D"/>
    <w:rsid w:val="002C28EE"/>
    <w:rsid w:val="002C2BB2"/>
    <w:rsid w:val="002C3BE0"/>
    <w:rsid w:val="002C4FB5"/>
    <w:rsid w:val="002C5251"/>
    <w:rsid w:val="002C59D1"/>
    <w:rsid w:val="002C64DF"/>
    <w:rsid w:val="002C6C61"/>
    <w:rsid w:val="002C726F"/>
    <w:rsid w:val="002D08D7"/>
    <w:rsid w:val="002D090A"/>
    <w:rsid w:val="002D117B"/>
    <w:rsid w:val="002D2978"/>
    <w:rsid w:val="002D2AFF"/>
    <w:rsid w:val="002D2EB7"/>
    <w:rsid w:val="002D31A7"/>
    <w:rsid w:val="002D32F3"/>
    <w:rsid w:val="002D3926"/>
    <w:rsid w:val="002D3A01"/>
    <w:rsid w:val="002D42BD"/>
    <w:rsid w:val="002D483B"/>
    <w:rsid w:val="002D52D7"/>
    <w:rsid w:val="002D5A3D"/>
    <w:rsid w:val="002D5BFD"/>
    <w:rsid w:val="002D5CB7"/>
    <w:rsid w:val="002D5D4D"/>
    <w:rsid w:val="002D6BBA"/>
    <w:rsid w:val="002D6E5C"/>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B96"/>
    <w:rsid w:val="00335288"/>
    <w:rsid w:val="003356DD"/>
    <w:rsid w:val="00336073"/>
    <w:rsid w:val="003364C7"/>
    <w:rsid w:val="00337E2B"/>
    <w:rsid w:val="0034038D"/>
    <w:rsid w:val="00340516"/>
    <w:rsid w:val="00340CC6"/>
    <w:rsid w:val="0034145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E75"/>
    <w:rsid w:val="003519CB"/>
    <w:rsid w:val="0035226E"/>
    <w:rsid w:val="00352996"/>
    <w:rsid w:val="00353B29"/>
    <w:rsid w:val="00353E12"/>
    <w:rsid w:val="00354165"/>
    <w:rsid w:val="0035425E"/>
    <w:rsid w:val="00354AC2"/>
    <w:rsid w:val="00354F39"/>
    <w:rsid w:val="003553C4"/>
    <w:rsid w:val="003555C2"/>
    <w:rsid w:val="00355761"/>
    <w:rsid w:val="00355A4B"/>
    <w:rsid w:val="00355F53"/>
    <w:rsid w:val="00356300"/>
    <w:rsid w:val="00356807"/>
    <w:rsid w:val="003577B9"/>
    <w:rsid w:val="00357C04"/>
    <w:rsid w:val="003602EF"/>
    <w:rsid w:val="003612B5"/>
    <w:rsid w:val="003623FE"/>
    <w:rsid w:val="003628E4"/>
    <w:rsid w:val="00362F83"/>
    <w:rsid w:val="0036304D"/>
    <w:rsid w:val="00363280"/>
    <w:rsid w:val="00363396"/>
    <w:rsid w:val="003636B9"/>
    <w:rsid w:val="00363750"/>
    <w:rsid w:val="00363842"/>
    <w:rsid w:val="00364298"/>
    <w:rsid w:val="003646B9"/>
    <w:rsid w:val="00364752"/>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FE"/>
    <w:rsid w:val="00394F12"/>
    <w:rsid w:val="00396BE2"/>
    <w:rsid w:val="00396D37"/>
    <w:rsid w:val="00397232"/>
    <w:rsid w:val="003974A3"/>
    <w:rsid w:val="0039752D"/>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796"/>
    <w:rsid w:val="003B1F92"/>
    <w:rsid w:val="003B1FB4"/>
    <w:rsid w:val="003B2554"/>
    <w:rsid w:val="003B2636"/>
    <w:rsid w:val="003B278E"/>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748"/>
    <w:rsid w:val="003C6224"/>
    <w:rsid w:val="003C64DB"/>
    <w:rsid w:val="003C6D6C"/>
    <w:rsid w:val="003C6DF0"/>
    <w:rsid w:val="003C6EA8"/>
    <w:rsid w:val="003D081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1832"/>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110"/>
    <w:rsid w:val="004369B9"/>
    <w:rsid w:val="004373AE"/>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799"/>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AA"/>
    <w:rsid w:val="00465ACE"/>
    <w:rsid w:val="00465BDB"/>
    <w:rsid w:val="00465CB2"/>
    <w:rsid w:val="00465E8C"/>
    <w:rsid w:val="0046649C"/>
    <w:rsid w:val="004668AE"/>
    <w:rsid w:val="00467197"/>
    <w:rsid w:val="004673D0"/>
    <w:rsid w:val="004677BB"/>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2FE"/>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6B7"/>
    <w:rsid w:val="004A1AF9"/>
    <w:rsid w:val="004A1B74"/>
    <w:rsid w:val="004A2ED6"/>
    <w:rsid w:val="004A2F9A"/>
    <w:rsid w:val="004A3858"/>
    <w:rsid w:val="004A3CB3"/>
    <w:rsid w:val="004A5325"/>
    <w:rsid w:val="004A54BA"/>
    <w:rsid w:val="004A59F2"/>
    <w:rsid w:val="004A6993"/>
    <w:rsid w:val="004A728C"/>
    <w:rsid w:val="004A7A31"/>
    <w:rsid w:val="004A7A43"/>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C2E"/>
    <w:rsid w:val="004E0A87"/>
    <w:rsid w:val="004E165F"/>
    <w:rsid w:val="004E23C5"/>
    <w:rsid w:val="004E241D"/>
    <w:rsid w:val="004E317E"/>
    <w:rsid w:val="004E339A"/>
    <w:rsid w:val="004E37D2"/>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22BD"/>
    <w:rsid w:val="004F2699"/>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618E"/>
    <w:rsid w:val="005361B1"/>
    <w:rsid w:val="005366E9"/>
    <w:rsid w:val="00537688"/>
    <w:rsid w:val="005378E3"/>
    <w:rsid w:val="00537B5E"/>
    <w:rsid w:val="00540AB6"/>
    <w:rsid w:val="00540D7F"/>
    <w:rsid w:val="005419F6"/>
    <w:rsid w:val="00542141"/>
    <w:rsid w:val="0054371E"/>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36A1"/>
    <w:rsid w:val="00574756"/>
    <w:rsid w:val="00574F10"/>
    <w:rsid w:val="005753E3"/>
    <w:rsid w:val="0057573F"/>
    <w:rsid w:val="00575AA2"/>
    <w:rsid w:val="00575D99"/>
    <w:rsid w:val="00576091"/>
    <w:rsid w:val="005766E3"/>
    <w:rsid w:val="005776CA"/>
    <w:rsid w:val="00577741"/>
    <w:rsid w:val="00581918"/>
    <w:rsid w:val="00582709"/>
    <w:rsid w:val="00582E0B"/>
    <w:rsid w:val="00582E40"/>
    <w:rsid w:val="005836C2"/>
    <w:rsid w:val="00583768"/>
    <w:rsid w:val="00583939"/>
    <w:rsid w:val="00583B15"/>
    <w:rsid w:val="00583FB0"/>
    <w:rsid w:val="00585182"/>
    <w:rsid w:val="00585A14"/>
    <w:rsid w:val="00585A18"/>
    <w:rsid w:val="0058659D"/>
    <w:rsid w:val="00586DAA"/>
    <w:rsid w:val="00587D80"/>
    <w:rsid w:val="00590141"/>
    <w:rsid w:val="005919BA"/>
    <w:rsid w:val="005923A6"/>
    <w:rsid w:val="00592862"/>
    <w:rsid w:val="00592C5F"/>
    <w:rsid w:val="00593BEB"/>
    <w:rsid w:val="00593F23"/>
    <w:rsid w:val="00594DAA"/>
    <w:rsid w:val="00594F9D"/>
    <w:rsid w:val="005954AA"/>
    <w:rsid w:val="00595B75"/>
    <w:rsid w:val="00595C52"/>
    <w:rsid w:val="005963DF"/>
    <w:rsid w:val="005973A5"/>
    <w:rsid w:val="005973B5"/>
    <w:rsid w:val="00597683"/>
    <w:rsid w:val="005A04E1"/>
    <w:rsid w:val="005A05F8"/>
    <w:rsid w:val="005A077B"/>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D24"/>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29C"/>
    <w:rsid w:val="005C7490"/>
    <w:rsid w:val="005C785D"/>
    <w:rsid w:val="005C786D"/>
    <w:rsid w:val="005C7D84"/>
    <w:rsid w:val="005D050B"/>
    <w:rsid w:val="005D07DD"/>
    <w:rsid w:val="005D0E4E"/>
    <w:rsid w:val="005D22AE"/>
    <w:rsid w:val="005D2B9B"/>
    <w:rsid w:val="005D2C50"/>
    <w:rsid w:val="005D31B5"/>
    <w:rsid w:val="005D3573"/>
    <w:rsid w:val="005D35C6"/>
    <w:rsid w:val="005D3918"/>
    <w:rsid w:val="005D4751"/>
    <w:rsid w:val="005D5882"/>
    <w:rsid w:val="005D5E1A"/>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8F4"/>
    <w:rsid w:val="0060590F"/>
    <w:rsid w:val="00606054"/>
    <w:rsid w:val="0060701F"/>
    <w:rsid w:val="00607309"/>
    <w:rsid w:val="00607DEA"/>
    <w:rsid w:val="00607EAF"/>
    <w:rsid w:val="00607EBA"/>
    <w:rsid w:val="00607EF3"/>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94E"/>
    <w:rsid w:val="00631FC4"/>
    <w:rsid w:val="00632691"/>
    <w:rsid w:val="00632768"/>
    <w:rsid w:val="006327E9"/>
    <w:rsid w:val="0063280D"/>
    <w:rsid w:val="00632835"/>
    <w:rsid w:val="00633390"/>
    <w:rsid w:val="00633FBD"/>
    <w:rsid w:val="00634493"/>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1109"/>
    <w:rsid w:val="006625A6"/>
    <w:rsid w:val="0066260C"/>
    <w:rsid w:val="00662DB1"/>
    <w:rsid w:val="00662E1C"/>
    <w:rsid w:val="0066314F"/>
    <w:rsid w:val="00663594"/>
    <w:rsid w:val="00663605"/>
    <w:rsid w:val="00664186"/>
    <w:rsid w:val="006643B2"/>
    <w:rsid w:val="006646AC"/>
    <w:rsid w:val="0066496F"/>
    <w:rsid w:val="00664A2F"/>
    <w:rsid w:val="0066575A"/>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3E90"/>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5E15"/>
    <w:rsid w:val="006A6BD0"/>
    <w:rsid w:val="006A7A8A"/>
    <w:rsid w:val="006A7D7F"/>
    <w:rsid w:val="006B087B"/>
    <w:rsid w:val="006B0BB0"/>
    <w:rsid w:val="006B0C65"/>
    <w:rsid w:val="006B0C85"/>
    <w:rsid w:val="006B0CF9"/>
    <w:rsid w:val="006B10A4"/>
    <w:rsid w:val="006B2D98"/>
    <w:rsid w:val="006B3498"/>
    <w:rsid w:val="006B3748"/>
    <w:rsid w:val="006B377A"/>
    <w:rsid w:val="006B3C29"/>
    <w:rsid w:val="006B3CE7"/>
    <w:rsid w:val="006B5137"/>
    <w:rsid w:val="006B5265"/>
    <w:rsid w:val="006B5DFF"/>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117B"/>
    <w:rsid w:val="006E1952"/>
    <w:rsid w:val="006E19BC"/>
    <w:rsid w:val="006E22E3"/>
    <w:rsid w:val="006E25A4"/>
    <w:rsid w:val="006E2D73"/>
    <w:rsid w:val="006E68DA"/>
    <w:rsid w:val="006E7CA8"/>
    <w:rsid w:val="006F05E3"/>
    <w:rsid w:val="006F1153"/>
    <w:rsid w:val="006F2B57"/>
    <w:rsid w:val="006F3B0D"/>
    <w:rsid w:val="006F4316"/>
    <w:rsid w:val="006F4A76"/>
    <w:rsid w:val="006F5418"/>
    <w:rsid w:val="006F5B02"/>
    <w:rsid w:val="006F5B5A"/>
    <w:rsid w:val="006F5B79"/>
    <w:rsid w:val="006F6786"/>
    <w:rsid w:val="006F6E92"/>
    <w:rsid w:val="00701384"/>
    <w:rsid w:val="00701542"/>
    <w:rsid w:val="00702410"/>
    <w:rsid w:val="00702718"/>
    <w:rsid w:val="00702BE8"/>
    <w:rsid w:val="00703127"/>
    <w:rsid w:val="00703F4B"/>
    <w:rsid w:val="007046F9"/>
    <w:rsid w:val="00704A9D"/>
    <w:rsid w:val="007050BA"/>
    <w:rsid w:val="007050E6"/>
    <w:rsid w:val="00705197"/>
    <w:rsid w:val="00705750"/>
    <w:rsid w:val="00705AD5"/>
    <w:rsid w:val="0070623B"/>
    <w:rsid w:val="00706ACD"/>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43E9"/>
    <w:rsid w:val="0071518C"/>
    <w:rsid w:val="00715393"/>
    <w:rsid w:val="0071542B"/>
    <w:rsid w:val="0071559F"/>
    <w:rsid w:val="00715628"/>
    <w:rsid w:val="00716857"/>
    <w:rsid w:val="00717402"/>
    <w:rsid w:val="007176C6"/>
    <w:rsid w:val="00717A0A"/>
    <w:rsid w:val="00720B19"/>
    <w:rsid w:val="00721C9F"/>
    <w:rsid w:val="00721E5D"/>
    <w:rsid w:val="007220D3"/>
    <w:rsid w:val="007229E5"/>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06DD"/>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A2D"/>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648"/>
    <w:rsid w:val="00760854"/>
    <w:rsid w:val="00760877"/>
    <w:rsid w:val="0076113B"/>
    <w:rsid w:val="0076148C"/>
    <w:rsid w:val="007617F2"/>
    <w:rsid w:val="00761BA3"/>
    <w:rsid w:val="007621BA"/>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20E1"/>
    <w:rsid w:val="007839C0"/>
    <w:rsid w:val="00784126"/>
    <w:rsid w:val="007841A9"/>
    <w:rsid w:val="00784215"/>
    <w:rsid w:val="00784FD6"/>
    <w:rsid w:val="0078513B"/>
    <w:rsid w:val="007858C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1CB"/>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4266"/>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414"/>
    <w:rsid w:val="0086567B"/>
    <w:rsid w:val="00866F9A"/>
    <w:rsid w:val="00867361"/>
    <w:rsid w:val="00867594"/>
    <w:rsid w:val="00867732"/>
    <w:rsid w:val="0086790C"/>
    <w:rsid w:val="00867E16"/>
    <w:rsid w:val="008702BF"/>
    <w:rsid w:val="008704E8"/>
    <w:rsid w:val="00870515"/>
    <w:rsid w:val="00870F28"/>
    <w:rsid w:val="00872062"/>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AC4"/>
    <w:rsid w:val="008B4E28"/>
    <w:rsid w:val="008B56C0"/>
    <w:rsid w:val="008B60CE"/>
    <w:rsid w:val="008B6260"/>
    <w:rsid w:val="008B64F9"/>
    <w:rsid w:val="008B6542"/>
    <w:rsid w:val="008B6586"/>
    <w:rsid w:val="008B7AD7"/>
    <w:rsid w:val="008C043A"/>
    <w:rsid w:val="008C1509"/>
    <w:rsid w:val="008C264D"/>
    <w:rsid w:val="008C26B0"/>
    <w:rsid w:val="008C34B4"/>
    <w:rsid w:val="008C3DCC"/>
    <w:rsid w:val="008C405E"/>
    <w:rsid w:val="008C4554"/>
    <w:rsid w:val="008C4668"/>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B3C"/>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C79"/>
    <w:rsid w:val="00926D19"/>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721"/>
    <w:rsid w:val="009407A5"/>
    <w:rsid w:val="009413B8"/>
    <w:rsid w:val="009424CF"/>
    <w:rsid w:val="00942538"/>
    <w:rsid w:val="00942AAA"/>
    <w:rsid w:val="00942ABC"/>
    <w:rsid w:val="00942F66"/>
    <w:rsid w:val="0094313C"/>
    <w:rsid w:val="0094470E"/>
    <w:rsid w:val="0094533B"/>
    <w:rsid w:val="009456D4"/>
    <w:rsid w:val="00945C92"/>
    <w:rsid w:val="00945F54"/>
    <w:rsid w:val="009463A3"/>
    <w:rsid w:val="00946589"/>
    <w:rsid w:val="00946E3C"/>
    <w:rsid w:val="0094737B"/>
    <w:rsid w:val="0095054B"/>
    <w:rsid w:val="00950B83"/>
    <w:rsid w:val="009525F7"/>
    <w:rsid w:val="009536E1"/>
    <w:rsid w:val="0095394E"/>
    <w:rsid w:val="00953D7B"/>
    <w:rsid w:val="009543E8"/>
    <w:rsid w:val="00954797"/>
    <w:rsid w:val="00954A2C"/>
    <w:rsid w:val="00956569"/>
    <w:rsid w:val="00956C7E"/>
    <w:rsid w:val="00956DEC"/>
    <w:rsid w:val="00957A5E"/>
    <w:rsid w:val="0096027B"/>
    <w:rsid w:val="00960881"/>
    <w:rsid w:val="00962566"/>
    <w:rsid w:val="009625A8"/>
    <w:rsid w:val="00962739"/>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508E"/>
    <w:rsid w:val="009756D9"/>
    <w:rsid w:val="00976026"/>
    <w:rsid w:val="009766CF"/>
    <w:rsid w:val="00976967"/>
    <w:rsid w:val="0097774F"/>
    <w:rsid w:val="00977770"/>
    <w:rsid w:val="00980519"/>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1CC2"/>
    <w:rsid w:val="00992240"/>
    <w:rsid w:val="00992306"/>
    <w:rsid w:val="00992DBD"/>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24CE"/>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04EF"/>
    <w:rsid w:val="009D15B4"/>
    <w:rsid w:val="009D1836"/>
    <w:rsid w:val="009D185E"/>
    <w:rsid w:val="009D2655"/>
    <w:rsid w:val="009D2DA1"/>
    <w:rsid w:val="009D3341"/>
    <w:rsid w:val="009D39FA"/>
    <w:rsid w:val="009D3C8B"/>
    <w:rsid w:val="009D3D1B"/>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05B"/>
    <w:rsid w:val="00A779AF"/>
    <w:rsid w:val="00A804A4"/>
    <w:rsid w:val="00A804B7"/>
    <w:rsid w:val="00A80E45"/>
    <w:rsid w:val="00A80F2C"/>
    <w:rsid w:val="00A81372"/>
    <w:rsid w:val="00A8157E"/>
    <w:rsid w:val="00A81EBF"/>
    <w:rsid w:val="00A81F49"/>
    <w:rsid w:val="00A82431"/>
    <w:rsid w:val="00A82605"/>
    <w:rsid w:val="00A8340E"/>
    <w:rsid w:val="00A83C39"/>
    <w:rsid w:val="00A84289"/>
    <w:rsid w:val="00A8486C"/>
    <w:rsid w:val="00A84FD0"/>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68B2"/>
    <w:rsid w:val="00AA68E3"/>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55F"/>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1D8D"/>
    <w:rsid w:val="00AE2790"/>
    <w:rsid w:val="00AE295B"/>
    <w:rsid w:val="00AE3ED4"/>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002"/>
    <w:rsid w:val="00B24148"/>
    <w:rsid w:val="00B244F7"/>
    <w:rsid w:val="00B24732"/>
    <w:rsid w:val="00B2490E"/>
    <w:rsid w:val="00B249A1"/>
    <w:rsid w:val="00B2525E"/>
    <w:rsid w:val="00B26807"/>
    <w:rsid w:val="00B26A76"/>
    <w:rsid w:val="00B273C9"/>
    <w:rsid w:val="00B275B1"/>
    <w:rsid w:val="00B27E0D"/>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619"/>
    <w:rsid w:val="00B508BD"/>
    <w:rsid w:val="00B51054"/>
    <w:rsid w:val="00B510DF"/>
    <w:rsid w:val="00B51BD5"/>
    <w:rsid w:val="00B5275C"/>
    <w:rsid w:val="00B53536"/>
    <w:rsid w:val="00B535C7"/>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4EE"/>
    <w:rsid w:val="00B82FC1"/>
    <w:rsid w:val="00B8300F"/>
    <w:rsid w:val="00B835A8"/>
    <w:rsid w:val="00B83769"/>
    <w:rsid w:val="00B851DF"/>
    <w:rsid w:val="00B85377"/>
    <w:rsid w:val="00B8584C"/>
    <w:rsid w:val="00B858E7"/>
    <w:rsid w:val="00B8614B"/>
    <w:rsid w:val="00B8798D"/>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934"/>
    <w:rsid w:val="00BA7DB0"/>
    <w:rsid w:val="00BB0569"/>
    <w:rsid w:val="00BB148F"/>
    <w:rsid w:val="00BB1492"/>
    <w:rsid w:val="00BB17BB"/>
    <w:rsid w:val="00BB1A55"/>
    <w:rsid w:val="00BB1BF8"/>
    <w:rsid w:val="00BB1CA2"/>
    <w:rsid w:val="00BB1E08"/>
    <w:rsid w:val="00BB2579"/>
    <w:rsid w:val="00BB3896"/>
    <w:rsid w:val="00BB3B4F"/>
    <w:rsid w:val="00BB3BB5"/>
    <w:rsid w:val="00BB3C33"/>
    <w:rsid w:val="00BB40C8"/>
    <w:rsid w:val="00BB46AA"/>
    <w:rsid w:val="00BB56A7"/>
    <w:rsid w:val="00BB6677"/>
    <w:rsid w:val="00BB674E"/>
    <w:rsid w:val="00BB69F6"/>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4D3"/>
    <w:rsid w:val="00BC5A0E"/>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865"/>
    <w:rsid w:val="00C13BE9"/>
    <w:rsid w:val="00C1533C"/>
    <w:rsid w:val="00C15B87"/>
    <w:rsid w:val="00C1690E"/>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C74"/>
    <w:rsid w:val="00C3382F"/>
    <w:rsid w:val="00C35D84"/>
    <w:rsid w:val="00C3639B"/>
    <w:rsid w:val="00C36A1E"/>
    <w:rsid w:val="00C3750A"/>
    <w:rsid w:val="00C37EA6"/>
    <w:rsid w:val="00C40795"/>
    <w:rsid w:val="00C40962"/>
    <w:rsid w:val="00C412F7"/>
    <w:rsid w:val="00C4166E"/>
    <w:rsid w:val="00C41CEF"/>
    <w:rsid w:val="00C4250E"/>
    <w:rsid w:val="00C42B0B"/>
    <w:rsid w:val="00C42EF6"/>
    <w:rsid w:val="00C43231"/>
    <w:rsid w:val="00C4366F"/>
    <w:rsid w:val="00C4569B"/>
    <w:rsid w:val="00C46785"/>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672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35A"/>
    <w:rsid w:val="00C65EA4"/>
    <w:rsid w:val="00C66242"/>
    <w:rsid w:val="00C66272"/>
    <w:rsid w:val="00C662D1"/>
    <w:rsid w:val="00C66E2B"/>
    <w:rsid w:val="00C67665"/>
    <w:rsid w:val="00C70277"/>
    <w:rsid w:val="00C71206"/>
    <w:rsid w:val="00C72E9F"/>
    <w:rsid w:val="00C73A73"/>
    <w:rsid w:val="00C73D23"/>
    <w:rsid w:val="00C74603"/>
    <w:rsid w:val="00C74A40"/>
    <w:rsid w:val="00C74D90"/>
    <w:rsid w:val="00C7521C"/>
    <w:rsid w:val="00C753AD"/>
    <w:rsid w:val="00C7555A"/>
    <w:rsid w:val="00C75AC1"/>
    <w:rsid w:val="00C75C59"/>
    <w:rsid w:val="00C75E5B"/>
    <w:rsid w:val="00C75EC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6166"/>
    <w:rsid w:val="00C8652D"/>
    <w:rsid w:val="00C86FB2"/>
    <w:rsid w:val="00C876F1"/>
    <w:rsid w:val="00C87889"/>
    <w:rsid w:val="00C87C7D"/>
    <w:rsid w:val="00C9077F"/>
    <w:rsid w:val="00C909E1"/>
    <w:rsid w:val="00C90CAC"/>
    <w:rsid w:val="00C917A6"/>
    <w:rsid w:val="00C91FB9"/>
    <w:rsid w:val="00C92257"/>
    <w:rsid w:val="00C925D9"/>
    <w:rsid w:val="00C92A9F"/>
    <w:rsid w:val="00C92D9A"/>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91B"/>
    <w:rsid w:val="00D02BCB"/>
    <w:rsid w:val="00D02E2B"/>
    <w:rsid w:val="00D02ED1"/>
    <w:rsid w:val="00D0324C"/>
    <w:rsid w:val="00D033DD"/>
    <w:rsid w:val="00D04439"/>
    <w:rsid w:val="00D053F5"/>
    <w:rsid w:val="00D06E71"/>
    <w:rsid w:val="00D10A59"/>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841"/>
    <w:rsid w:val="00D63A47"/>
    <w:rsid w:val="00D64370"/>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51D"/>
    <w:rsid w:val="00D927B3"/>
    <w:rsid w:val="00D92DC2"/>
    <w:rsid w:val="00D93891"/>
    <w:rsid w:val="00D944F6"/>
    <w:rsid w:val="00D949A0"/>
    <w:rsid w:val="00D95645"/>
    <w:rsid w:val="00D9614C"/>
    <w:rsid w:val="00D962AB"/>
    <w:rsid w:val="00D962DD"/>
    <w:rsid w:val="00D962F6"/>
    <w:rsid w:val="00D96570"/>
    <w:rsid w:val="00D965E7"/>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9CD"/>
    <w:rsid w:val="00DC2CAE"/>
    <w:rsid w:val="00DC3652"/>
    <w:rsid w:val="00DC46EE"/>
    <w:rsid w:val="00DC4E3C"/>
    <w:rsid w:val="00DC562C"/>
    <w:rsid w:val="00DC5633"/>
    <w:rsid w:val="00DC56DF"/>
    <w:rsid w:val="00DD00D2"/>
    <w:rsid w:val="00DD037E"/>
    <w:rsid w:val="00DD04C3"/>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6D5"/>
    <w:rsid w:val="00DE06A7"/>
    <w:rsid w:val="00DE076D"/>
    <w:rsid w:val="00DE07DB"/>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1A53"/>
    <w:rsid w:val="00DF272A"/>
    <w:rsid w:val="00DF2A25"/>
    <w:rsid w:val="00DF2F64"/>
    <w:rsid w:val="00DF3019"/>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7D9"/>
    <w:rsid w:val="00E06A37"/>
    <w:rsid w:val="00E0740B"/>
    <w:rsid w:val="00E10D71"/>
    <w:rsid w:val="00E113AB"/>
    <w:rsid w:val="00E11821"/>
    <w:rsid w:val="00E1232E"/>
    <w:rsid w:val="00E123B7"/>
    <w:rsid w:val="00E12472"/>
    <w:rsid w:val="00E12E63"/>
    <w:rsid w:val="00E1371B"/>
    <w:rsid w:val="00E13BEB"/>
    <w:rsid w:val="00E13F2A"/>
    <w:rsid w:val="00E14AD0"/>
    <w:rsid w:val="00E16355"/>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36B"/>
    <w:rsid w:val="00E75E35"/>
    <w:rsid w:val="00E75EC9"/>
    <w:rsid w:val="00E76507"/>
    <w:rsid w:val="00E76A36"/>
    <w:rsid w:val="00E76DF6"/>
    <w:rsid w:val="00E7791A"/>
    <w:rsid w:val="00E805BD"/>
    <w:rsid w:val="00E8128B"/>
    <w:rsid w:val="00E8164E"/>
    <w:rsid w:val="00E816F7"/>
    <w:rsid w:val="00E819A5"/>
    <w:rsid w:val="00E819D1"/>
    <w:rsid w:val="00E82122"/>
    <w:rsid w:val="00E82EF4"/>
    <w:rsid w:val="00E8316B"/>
    <w:rsid w:val="00E8327B"/>
    <w:rsid w:val="00E83A12"/>
    <w:rsid w:val="00E84EFE"/>
    <w:rsid w:val="00E853B4"/>
    <w:rsid w:val="00E85A9F"/>
    <w:rsid w:val="00E86BD8"/>
    <w:rsid w:val="00E86F41"/>
    <w:rsid w:val="00E87126"/>
    <w:rsid w:val="00E90630"/>
    <w:rsid w:val="00E90B58"/>
    <w:rsid w:val="00E9200A"/>
    <w:rsid w:val="00E923D6"/>
    <w:rsid w:val="00E9285D"/>
    <w:rsid w:val="00E9308F"/>
    <w:rsid w:val="00E9349D"/>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6EE"/>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4F1"/>
    <w:rsid w:val="00F05743"/>
    <w:rsid w:val="00F05847"/>
    <w:rsid w:val="00F05AD4"/>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321"/>
    <w:rsid w:val="00F77A35"/>
    <w:rsid w:val="00F77DAE"/>
    <w:rsid w:val="00F8015A"/>
    <w:rsid w:val="00F80B0A"/>
    <w:rsid w:val="00F81059"/>
    <w:rsid w:val="00F817EE"/>
    <w:rsid w:val="00F81933"/>
    <w:rsid w:val="00F81B38"/>
    <w:rsid w:val="00F81F3D"/>
    <w:rsid w:val="00F82891"/>
    <w:rsid w:val="00F82BB5"/>
    <w:rsid w:val="00F83700"/>
    <w:rsid w:val="00F838F6"/>
    <w:rsid w:val="00F84A74"/>
    <w:rsid w:val="00F84B98"/>
    <w:rsid w:val="00F84C84"/>
    <w:rsid w:val="00F85BDB"/>
    <w:rsid w:val="00F86004"/>
    <w:rsid w:val="00F8600B"/>
    <w:rsid w:val="00F8614D"/>
    <w:rsid w:val="00F86450"/>
    <w:rsid w:val="00F87043"/>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386"/>
    <w:rsid w:val="00FB3558"/>
    <w:rsid w:val="00FB37E3"/>
    <w:rsid w:val="00FB3E06"/>
    <w:rsid w:val="00FB456D"/>
    <w:rsid w:val="00FB45C8"/>
    <w:rsid w:val="00FB4C80"/>
    <w:rsid w:val="00FB5C67"/>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179"/>
    <w:rsid w:val="00FE094F"/>
    <w:rsid w:val="00FE0C00"/>
    <w:rsid w:val="00FE0DDE"/>
    <w:rsid w:val="00FE1507"/>
    <w:rsid w:val="00FE15DD"/>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F56"/>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EEB32-820E-4671-B463-9A70E07D2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Pages>
  <Words>2280</Words>
  <Characters>13002</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12</cp:revision>
  <cp:lastPrinted>2019-08-16T06:32:00Z</cp:lastPrinted>
  <dcterms:created xsi:type="dcterms:W3CDTF">2021-10-01T02:24:00Z</dcterms:created>
  <dcterms:modified xsi:type="dcterms:W3CDTF">2021-11-04T06:38:00Z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